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4DF" w:rsidRPr="005F54DF" w:rsidRDefault="005F54DF" w:rsidP="00A66A59">
      <w:pPr>
        <w:pStyle w:val="Title"/>
        <w:jc w:val="center"/>
        <w:rPr>
          <w:sz w:val="32"/>
          <w:szCs w:val="32"/>
        </w:rPr>
      </w:pPr>
      <w:r w:rsidRPr="005F54DF">
        <w:rPr>
          <w:sz w:val="32"/>
          <w:szCs w:val="32"/>
        </w:rPr>
        <w:t xml:space="preserve">Identifying and </w:t>
      </w:r>
      <w:r w:rsidR="00A66A59" w:rsidRPr="005F54DF">
        <w:rPr>
          <w:sz w:val="32"/>
          <w:szCs w:val="32"/>
        </w:rPr>
        <w:t>Implementing</w:t>
      </w:r>
      <w:r w:rsidR="00A66A59">
        <w:rPr>
          <w:sz w:val="32"/>
          <w:szCs w:val="32"/>
        </w:rPr>
        <w:t xml:space="preserve"> </w:t>
      </w:r>
      <w:r w:rsidR="00A66A59" w:rsidRPr="005944ED">
        <w:rPr>
          <w:sz w:val="32"/>
          <w:szCs w:val="32"/>
        </w:rPr>
        <w:t>Programmatic</w:t>
      </w:r>
      <w:r w:rsidR="005944ED" w:rsidRPr="005944ED">
        <w:rPr>
          <w:sz w:val="32"/>
          <w:szCs w:val="32"/>
        </w:rPr>
        <w:t xml:space="preserve"> </w:t>
      </w:r>
      <w:r w:rsidR="005944ED">
        <w:rPr>
          <w:sz w:val="32"/>
          <w:szCs w:val="32"/>
        </w:rPr>
        <w:t>I</w:t>
      </w:r>
      <w:r w:rsidR="005944ED" w:rsidRPr="005944ED">
        <w:rPr>
          <w:sz w:val="32"/>
          <w:szCs w:val="32"/>
        </w:rPr>
        <w:t xml:space="preserve">nterventions </w:t>
      </w:r>
      <w:r w:rsidR="004574D3">
        <w:rPr>
          <w:sz w:val="32"/>
          <w:szCs w:val="32"/>
        </w:rPr>
        <w:t>T</w:t>
      </w:r>
      <w:r w:rsidRPr="005F54DF">
        <w:rPr>
          <w:sz w:val="32"/>
          <w:szCs w:val="32"/>
        </w:rPr>
        <w:t xml:space="preserve">hat Address </w:t>
      </w:r>
      <w:r w:rsidR="00A66A59">
        <w:rPr>
          <w:sz w:val="32"/>
          <w:szCs w:val="32"/>
        </w:rPr>
        <w:t>Areas in Need of Improvement</w:t>
      </w:r>
    </w:p>
    <w:p w:rsidR="00B13005" w:rsidRPr="00500F70" w:rsidRDefault="00B13005">
      <w:pPr>
        <w:rPr>
          <w:rFonts w:asciiTheme="minorHAnsi" w:hAnsiTheme="minorHAnsi" w:cstheme="minorHAnsi"/>
          <w:szCs w:val="22"/>
        </w:rPr>
      </w:pPr>
      <w:r w:rsidRPr="00500F70">
        <w:rPr>
          <w:rFonts w:asciiTheme="minorHAnsi" w:hAnsiTheme="minorHAnsi" w:cstheme="minorHAnsi"/>
          <w:szCs w:val="22"/>
        </w:rPr>
        <w:t xml:space="preserve">In year 2 of the Safe and Supportive Schools (S3) Grant, grantees must expand their work to include supporting the implementation of </w:t>
      </w:r>
      <w:r w:rsidR="005944ED" w:rsidRPr="00500F70">
        <w:rPr>
          <w:rFonts w:asciiTheme="minorHAnsi" w:hAnsiTheme="minorHAnsi" w:cstheme="minorHAnsi"/>
          <w:szCs w:val="22"/>
        </w:rPr>
        <w:t>programmatic interventions</w:t>
      </w:r>
      <w:r w:rsidR="005944ED" w:rsidRPr="00500F70">
        <w:rPr>
          <w:rStyle w:val="FootnoteReference"/>
          <w:rFonts w:asciiTheme="minorHAnsi" w:hAnsiTheme="minorHAnsi" w:cstheme="minorHAnsi"/>
          <w:szCs w:val="22"/>
        </w:rPr>
        <w:footnoteReference w:id="1"/>
      </w:r>
      <w:r w:rsidR="005944ED" w:rsidRPr="00500F70">
        <w:rPr>
          <w:rFonts w:asciiTheme="minorHAnsi" w:hAnsiTheme="minorHAnsi" w:cstheme="minorHAnsi"/>
          <w:szCs w:val="22"/>
        </w:rPr>
        <w:t xml:space="preserve"> </w:t>
      </w:r>
      <w:r w:rsidR="005F54DF" w:rsidRPr="00500F70">
        <w:rPr>
          <w:rFonts w:asciiTheme="minorHAnsi" w:hAnsiTheme="minorHAnsi" w:cstheme="minorHAnsi"/>
          <w:szCs w:val="22"/>
        </w:rPr>
        <w:t xml:space="preserve">that </w:t>
      </w:r>
      <w:r w:rsidR="008028AE" w:rsidRPr="00500F70">
        <w:rPr>
          <w:rFonts w:asciiTheme="minorHAnsi" w:hAnsiTheme="minorHAnsi" w:cstheme="minorHAnsi"/>
          <w:szCs w:val="22"/>
        </w:rPr>
        <w:t xml:space="preserve">can </w:t>
      </w:r>
      <w:r w:rsidR="005F54DF" w:rsidRPr="00500F70">
        <w:rPr>
          <w:rFonts w:asciiTheme="minorHAnsi" w:hAnsiTheme="minorHAnsi" w:cstheme="minorHAnsi"/>
          <w:szCs w:val="22"/>
        </w:rPr>
        <w:t xml:space="preserve">improve the conditions for learning </w:t>
      </w:r>
      <w:r w:rsidR="004B36D5">
        <w:rPr>
          <w:rFonts w:asciiTheme="minorHAnsi" w:hAnsiTheme="minorHAnsi" w:cstheme="minorHAnsi"/>
          <w:szCs w:val="22"/>
        </w:rPr>
        <w:t xml:space="preserve">(CFL) </w:t>
      </w:r>
      <w:r w:rsidR="005F54DF" w:rsidRPr="00500F70">
        <w:rPr>
          <w:rFonts w:asciiTheme="minorHAnsi" w:hAnsiTheme="minorHAnsi" w:cstheme="minorHAnsi"/>
          <w:szCs w:val="22"/>
        </w:rPr>
        <w:t xml:space="preserve">in </w:t>
      </w:r>
      <w:r w:rsidR="00BC012E" w:rsidRPr="00500F70">
        <w:rPr>
          <w:rFonts w:asciiTheme="minorHAnsi" w:hAnsiTheme="minorHAnsi" w:cstheme="minorHAnsi"/>
          <w:szCs w:val="22"/>
        </w:rPr>
        <w:t>their partner LEAs and participating schools</w:t>
      </w:r>
      <w:r w:rsidR="005F54DF" w:rsidRPr="00500F70">
        <w:rPr>
          <w:rFonts w:asciiTheme="minorHAnsi" w:hAnsiTheme="minorHAnsi" w:cstheme="minorHAnsi"/>
          <w:szCs w:val="22"/>
        </w:rPr>
        <w:t>.</w:t>
      </w:r>
      <w:r w:rsidRPr="00500F70">
        <w:rPr>
          <w:rFonts w:asciiTheme="minorHAnsi" w:hAnsiTheme="minorHAnsi" w:cstheme="minorHAnsi"/>
          <w:szCs w:val="22"/>
        </w:rPr>
        <w:t xml:space="preserve">  </w:t>
      </w:r>
    </w:p>
    <w:p w:rsidR="00B13005" w:rsidRPr="00500F70" w:rsidRDefault="00B13005">
      <w:pPr>
        <w:rPr>
          <w:rFonts w:asciiTheme="minorHAnsi" w:hAnsiTheme="minorHAnsi" w:cstheme="minorHAnsi"/>
          <w:szCs w:val="22"/>
        </w:rPr>
      </w:pPr>
    </w:p>
    <w:p w:rsidR="00F61564" w:rsidRPr="00500F70" w:rsidRDefault="00F61564">
      <w:pPr>
        <w:rPr>
          <w:rFonts w:asciiTheme="minorHAnsi" w:hAnsiTheme="minorHAnsi" w:cstheme="minorHAnsi"/>
          <w:szCs w:val="22"/>
        </w:rPr>
      </w:pPr>
      <w:r w:rsidRPr="00500F70">
        <w:rPr>
          <w:rFonts w:asciiTheme="minorHAnsi" w:hAnsiTheme="minorHAnsi" w:cstheme="minorHAnsi"/>
          <w:szCs w:val="22"/>
        </w:rPr>
        <w:t xml:space="preserve">The following model </w:t>
      </w:r>
      <w:r w:rsidR="00B13005" w:rsidRPr="00500F70">
        <w:rPr>
          <w:rFonts w:asciiTheme="minorHAnsi" w:hAnsiTheme="minorHAnsi" w:cstheme="minorHAnsi"/>
          <w:szCs w:val="22"/>
        </w:rPr>
        <w:t xml:space="preserve">reflects an ongoing process </w:t>
      </w:r>
      <w:r w:rsidR="007914EE" w:rsidRPr="00500F70">
        <w:rPr>
          <w:rFonts w:asciiTheme="minorHAnsi" w:hAnsiTheme="minorHAnsi" w:cstheme="minorHAnsi"/>
          <w:szCs w:val="22"/>
        </w:rPr>
        <w:t>school</w:t>
      </w:r>
      <w:r w:rsidR="00876A6D" w:rsidRPr="00500F70">
        <w:rPr>
          <w:rFonts w:asciiTheme="minorHAnsi" w:hAnsiTheme="minorHAnsi" w:cstheme="minorHAnsi"/>
          <w:szCs w:val="22"/>
        </w:rPr>
        <w:t xml:space="preserve"> climate team</w:t>
      </w:r>
      <w:r w:rsidR="00E320D0" w:rsidRPr="00500F70">
        <w:rPr>
          <w:rFonts w:asciiTheme="minorHAnsi" w:hAnsiTheme="minorHAnsi" w:cstheme="minorHAnsi"/>
          <w:szCs w:val="22"/>
        </w:rPr>
        <w:t>s</w:t>
      </w:r>
      <w:r w:rsidR="00B13005" w:rsidRPr="00500F70">
        <w:rPr>
          <w:rFonts w:asciiTheme="minorHAnsi" w:hAnsiTheme="minorHAnsi" w:cstheme="minorHAnsi"/>
          <w:szCs w:val="22"/>
        </w:rPr>
        <w:t xml:space="preserve"> can undertake to implement programmatic interventions that address </w:t>
      </w:r>
      <w:r w:rsidR="00A66A59" w:rsidRPr="00500F70">
        <w:rPr>
          <w:rFonts w:asciiTheme="minorHAnsi" w:hAnsiTheme="minorHAnsi" w:cstheme="minorHAnsi"/>
          <w:szCs w:val="22"/>
        </w:rPr>
        <w:t xml:space="preserve">need areas identified through </w:t>
      </w:r>
      <w:r w:rsidR="00B13005" w:rsidRPr="00500F70">
        <w:rPr>
          <w:rFonts w:asciiTheme="minorHAnsi" w:hAnsiTheme="minorHAnsi" w:cstheme="minorHAnsi"/>
          <w:szCs w:val="22"/>
        </w:rPr>
        <w:t xml:space="preserve">data collected each year.  </w:t>
      </w:r>
      <w:r w:rsidR="008028AE" w:rsidRPr="00500F70">
        <w:rPr>
          <w:rFonts w:asciiTheme="minorHAnsi" w:hAnsiTheme="minorHAnsi" w:cstheme="minorHAnsi"/>
          <w:szCs w:val="22"/>
        </w:rPr>
        <w:t>The remainder of this document provides action steps for each phase of the model.</w:t>
      </w:r>
      <w:r w:rsidR="00500F70">
        <w:rPr>
          <w:rFonts w:asciiTheme="minorHAnsi" w:hAnsiTheme="minorHAnsi" w:cstheme="minorHAnsi"/>
          <w:szCs w:val="22"/>
        </w:rPr>
        <w:br/>
      </w:r>
    </w:p>
    <w:p w:rsidR="005F54DF" w:rsidRPr="00500F70" w:rsidRDefault="002F056C">
      <w:pPr>
        <w:rPr>
          <w:rFonts w:ascii="Times New Roman" w:hAnsi="Times New Roman"/>
          <w:szCs w:val="22"/>
        </w:rPr>
      </w:pPr>
      <w:r>
        <w:rPr>
          <w:rFonts w:ascii="Times New Roman" w:hAnsi="Times New Roman"/>
          <w:noProof/>
          <w:szCs w:val="22"/>
        </w:rPr>
        <w:pict>
          <v:rect id="_x0000_s1026" style="position:absolute;margin-left:51pt;margin-top:8.7pt;width:372.75pt;height:284.6pt;z-index:251658240" filled="f" fillcolor="white [3212]"/>
        </w:pict>
      </w:r>
    </w:p>
    <w:p w:rsidR="00F61564" w:rsidRDefault="005F54DF" w:rsidP="005F54DF">
      <w:pPr>
        <w:jc w:val="center"/>
        <w:rPr>
          <w:rFonts w:asciiTheme="minorHAnsi" w:hAnsiTheme="minorHAnsi" w:cstheme="minorHAnsi"/>
          <w:b/>
          <w:sz w:val="24"/>
        </w:rPr>
      </w:pPr>
      <w:r w:rsidRPr="005F54DF">
        <w:rPr>
          <w:rFonts w:asciiTheme="minorHAnsi" w:hAnsiTheme="minorHAnsi" w:cstheme="minorHAnsi"/>
          <w:b/>
          <w:sz w:val="24"/>
        </w:rPr>
        <w:t xml:space="preserve">Model for </w:t>
      </w:r>
      <w:r w:rsidR="00C00EC0">
        <w:rPr>
          <w:rFonts w:asciiTheme="minorHAnsi" w:hAnsiTheme="minorHAnsi" w:cstheme="minorHAnsi"/>
          <w:b/>
          <w:sz w:val="24"/>
        </w:rPr>
        <w:t>School</w:t>
      </w:r>
      <w:r w:rsidR="00FC57CF">
        <w:rPr>
          <w:rFonts w:asciiTheme="minorHAnsi" w:hAnsiTheme="minorHAnsi" w:cstheme="minorHAnsi"/>
          <w:b/>
          <w:sz w:val="24"/>
        </w:rPr>
        <w:t xml:space="preserve"> Climate Teams</w:t>
      </w:r>
      <w:r w:rsidR="00C00EC0">
        <w:rPr>
          <w:rFonts w:asciiTheme="minorHAnsi" w:hAnsiTheme="minorHAnsi" w:cstheme="minorHAnsi"/>
          <w:b/>
          <w:sz w:val="24"/>
        </w:rPr>
        <w:t xml:space="preserve"> </w:t>
      </w:r>
      <w:r w:rsidRPr="005F54DF">
        <w:rPr>
          <w:rFonts w:asciiTheme="minorHAnsi" w:hAnsiTheme="minorHAnsi" w:cstheme="minorHAnsi"/>
          <w:b/>
          <w:sz w:val="24"/>
        </w:rPr>
        <w:t xml:space="preserve">to </w:t>
      </w:r>
      <w:r>
        <w:rPr>
          <w:rFonts w:asciiTheme="minorHAnsi" w:hAnsiTheme="minorHAnsi" w:cstheme="minorHAnsi"/>
          <w:b/>
          <w:sz w:val="24"/>
        </w:rPr>
        <w:t>Identify and Implement</w:t>
      </w:r>
      <w:r w:rsidR="00F61564">
        <w:rPr>
          <w:rFonts w:asciiTheme="minorHAnsi" w:hAnsiTheme="minorHAnsi" w:cstheme="minorHAnsi"/>
          <w:b/>
          <w:sz w:val="24"/>
        </w:rPr>
        <w:t xml:space="preserve"> </w:t>
      </w:r>
    </w:p>
    <w:p w:rsidR="005F54DF" w:rsidRPr="005F54DF" w:rsidRDefault="005944ED" w:rsidP="005F54DF">
      <w:pPr>
        <w:jc w:val="center"/>
        <w:rPr>
          <w:rFonts w:asciiTheme="minorHAnsi" w:hAnsiTheme="minorHAnsi" w:cstheme="minorHAnsi"/>
          <w:b/>
          <w:sz w:val="24"/>
        </w:rPr>
      </w:pPr>
      <w:r w:rsidRPr="005944ED">
        <w:rPr>
          <w:rFonts w:asciiTheme="minorHAnsi" w:hAnsiTheme="minorHAnsi" w:cstheme="minorHAnsi"/>
          <w:b/>
          <w:sz w:val="24"/>
        </w:rPr>
        <w:t>Programmatic Interventions</w:t>
      </w:r>
      <w:r>
        <w:rPr>
          <w:rFonts w:asciiTheme="minorHAnsi" w:hAnsiTheme="minorHAnsi" w:cstheme="minorHAnsi"/>
          <w:b/>
          <w:sz w:val="24"/>
        </w:rPr>
        <w:t xml:space="preserve"> </w:t>
      </w:r>
      <w:r w:rsidR="004E49F8">
        <w:rPr>
          <w:rFonts w:ascii="Times New Roman" w:hAnsi="Times New Roman"/>
          <w:noProof/>
          <w:sz w:val="24"/>
        </w:rPr>
        <w:drawing>
          <wp:inline distT="0" distB="0" distL="0" distR="0">
            <wp:extent cx="5295900" cy="3028950"/>
            <wp:effectExtent l="0" t="0" r="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E1227" w:rsidRPr="00B032A6" w:rsidRDefault="003164C2" w:rsidP="00B032A6">
      <w:pPr>
        <w:pStyle w:val="Heading1"/>
        <w:numPr>
          <w:ilvl w:val="0"/>
          <w:numId w:val="12"/>
        </w:numPr>
        <w:pBdr>
          <w:bottom w:val="single" w:sz="4" w:space="1" w:color="auto"/>
        </w:pBdr>
      </w:pPr>
      <w:r>
        <w:lastRenderedPageBreak/>
        <w:t>Review data/e</w:t>
      </w:r>
      <w:r w:rsidR="004A288A" w:rsidRPr="00B032A6">
        <w:t>valuate</w:t>
      </w:r>
    </w:p>
    <w:p w:rsidR="00FC57CF" w:rsidRDefault="00FC57CF" w:rsidP="00FC57CF">
      <w:pPr>
        <w:pStyle w:val="ListParagraph"/>
        <w:ind w:left="360" w:right="-360"/>
        <w:rPr>
          <w:rFonts w:asciiTheme="minorHAnsi" w:hAnsiTheme="minorHAnsi" w:cstheme="minorHAnsi"/>
          <w:i/>
          <w:szCs w:val="22"/>
        </w:rPr>
      </w:pPr>
    </w:p>
    <w:p w:rsidR="00FC57CF" w:rsidRPr="00FC57CF" w:rsidRDefault="00FC57CF" w:rsidP="00FC57CF">
      <w:pPr>
        <w:pStyle w:val="ListParagraph"/>
        <w:ind w:left="360" w:right="-360"/>
        <w:rPr>
          <w:rFonts w:asciiTheme="minorHAnsi" w:hAnsiTheme="minorHAnsi" w:cstheme="minorHAnsi"/>
          <w:i/>
          <w:szCs w:val="22"/>
        </w:rPr>
      </w:pPr>
      <w:r w:rsidRPr="00FC57CF">
        <w:rPr>
          <w:rFonts w:asciiTheme="minorHAnsi" w:hAnsiTheme="minorHAnsi" w:cstheme="minorHAnsi"/>
          <w:i/>
          <w:szCs w:val="22"/>
        </w:rPr>
        <w:t>Resource: School Climate Teams webinar</w:t>
      </w:r>
      <w:r>
        <w:rPr>
          <w:rFonts w:asciiTheme="minorHAnsi" w:hAnsiTheme="minorHAnsi" w:cstheme="minorHAnsi"/>
          <w:i/>
          <w:szCs w:val="22"/>
        </w:rPr>
        <w:t xml:space="preserve"> </w:t>
      </w:r>
      <w:hyperlink r:id="rId13" w:history="1">
        <w:r w:rsidRPr="00781EA7">
          <w:rPr>
            <w:rStyle w:val="Hyperlink"/>
            <w:rFonts w:asciiTheme="minorHAnsi" w:hAnsiTheme="minorHAnsi" w:cstheme="minorHAnsi"/>
            <w:i/>
            <w:szCs w:val="22"/>
          </w:rPr>
          <w:t>http://safesupportiveschools.ed.gov/index.php?id=9&amp;eid=24</w:t>
        </w:r>
      </w:hyperlink>
    </w:p>
    <w:p w:rsidR="00B032A6" w:rsidRDefault="00B032A6" w:rsidP="00B032A6">
      <w:pPr>
        <w:pStyle w:val="ListParagraph"/>
        <w:rPr>
          <w:rFonts w:asciiTheme="minorHAnsi" w:hAnsiTheme="minorHAnsi" w:cstheme="minorHAnsi"/>
          <w:b/>
          <w:szCs w:val="22"/>
        </w:rPr>
      </w:pPr>
    </w:p>
    <w:p w:rsidR="00CA644F" w:rsidRDefault="00F61564" w:rsidP="00D600E1">
      <w:pPr>
        <w:pStyle w:val="ListParagraph"/>
        <w:numPr>
          <w:ilvl w:val="0"/>
          <w:numId w:val="3"/>
        </w:numPr>
        <w:rPr>
          <w:rFonts w:asciiTheme="minorHAnsi" w:hAnsiTheme="minorHAnsi" w:cstheme="minorHAnsi"/>
          <w:b/>
          <w:szCs w:val="22"/>
        </w:rPr>
      </w:pPr>
      <w:r w:rsidRPr="00B032A6">
        <w:rPr>
          <w:rFonts w:asciiTheme="minorHAnsi" w:hAnsiTheme="minorHAnsi" w:cstheme="minorHAnsi"/>
          <w:b/>
          <w:szCs w:val="22"/>
        </w:rPr>
        <w:t xml:space="preserve">Bring together school climate team </w:t>
      </w:r>
    </w:p>
    <w:p w:rsidR="00F43B6F" w:rsidRPr="00F43B6F" w:rsidRDefault="00F43B6F" w:rsidP="00F43B6F">
      <w:pPr>
        <w:pStyle w:val="ListParagraph"/>
        <w:numPr>
          <w:ilvl w:val="1"/>
          <w:numId w:val="3"/>
        </w:numPr>
        <w:rPr>
          <w:rFonts w:asciiTheme="minorHAnsi" w:hAnsiTheme="minorHAnsi" w:cstheme="minorHAnsi"/>
          <w:szCs w:val="22"/>
        </w:rPr>
      </w:pPr>
      <w:r w:rsidRPr="00F43B6F">
        <w:t>Build on teams</w:t>
      </w:r>
      <w:r w:rsidR="00A87A8E">
        <w:t xml:space="preserve"> that already exist in the school </w:t>
      </w:r>
    </w:p>
    <w:p w:rsidR="00F43B6F" w:rsidRPr="00F43B6F" w:rsidRDefault="00F43B6F" w:rsidP="00F43B6F">
      <w:pPr>
        <w:pStyle w:val="ListParagraph"/>
        <w:numPr>
          <w:ilvl w:val="1"/>
          <w:numId w:val="3"/>
        </w:numPr>
        <w:rPr>
          <w:rFonts w:asciiTheme="minorHAnsi" w:hAnsiTheme="minorHAnsi" w:cstheme="minorHAnsi"/>
          <w:szCs w:val="22"/>
        </w:rPr>
      </w:pPr>
      <w:r w:rsidRPr="00F43B6F">
        <w:t xml:space="preserve">Ensure the team includes </w:t>
      </w:r>
      <w:r w:rsidR="00A87A8E">
        <w:t>staff</w:t>
      </w:r>
      <w:r w:rsidRPr="00F43B6F">
        <w:t xml:space="preserve"> with expertise in specific areas, as well as someone responsible for decision-making, budgetary decisions</w:t>
      </w:r>
      <w:r w:rsidR="00A87A8E">
        <w:t>.</w:t>
      </w:r>
    </w:p>
    <w:p w:rsidR="005B7392" w:rsidRDefault="005B7392" w:rsidP="005B7392">
      <w:pPr>
        <w:pStyle w:val="ListParagraph"/>
        <w:rPr>
          <w:rFonts w:asciiTheme="minorHAnsi" w:hAnsiTheme="minorHAnsi" w:cstheme="minorHAnsi"/>
          <w:b/>
          <w:szCs w:val="22"/>
        </w:rPr>
      </w:pPr>
    </w:p>
    <w:p w:rsidR="00F61564" w:rsidRPr="00B032A6" w:rsidRDefault="00F61564" w:rsidP="00D600E1">
      <w:pPr>
        <w:pStyle w:val="ListParagraph"/>
        <w:numPr>
          <w:ilvl w:val="0"/>
          <w:numId w:val="3"/>
        </w:numPr>
        <w:rPr>
          <w:rFonts w:asciiTheme="minorHAnsi" w:hAnsiTheme="minorHAnsi" w:cstheme="minorHAnsi"/>
          <w:b/>
          <w:szCs w:val="22"/>
        </w:rPr>
      </w:pPr>
      <w:r w:rsidRPr="00B032A6">
        <w:rPr>
          <w:rFonts w:asciiTheme="minorHAnsi" w:hAnsiTheme="minorHAnsi" w:cstheme="minorHAnsi"/>
          <w:b/>
          <w:szCs w:val="22"/>
        </w:rPr>
        <w:t>Review survey and inciden</w:t>
      </w:r>
      <w:r w:rsidR="00A87A8E">
        <w:rPr>
          <w:rFonts w:asciiTheme="minorHAnsi" w:hAnsiTheme="minorHAnsi" w:cstheme="minorHAnsi"/>
          <w:b/>
          <w:szCs w:val="22"/>
        </w:rPr>
        <w:t>t</w:t>
      </w:r>
      <w:r w:rsidRPr="00B032A6">
        <w:rPr>
          <w:rFonts w:asciiTheme="minorHAnsi" w:hAnsiTheme="minorHAnsi" w:cstheme="minorHAnsi"/>
          <w:b/>
          <w:szCs w:val="22"/>
        </w:rPr>
        <w:t xml:space="preserve"> data:</w:t>
      </w:r>
    </w:p>
    <w:p w:rsidR="004A288A" w:rsidRPr="005B7392" w:rsidRDefault="00F61564" w:rsidP="00D600E1">
      <w:pPr>
        <w:pStyle w:val="ListParagraph"/>
        <w:numPr>
          <w:ilvl w:val="1"/>
          <w:numId w:val="3"/>
        </w:numPr>
        <w:rPr>
          <w:rFonts w:asciiTheme="minorHAnsi" w:hAnsiTheme="minorHAnsi" w:cstheme="minorHAnsi"/>
          <w:szCs w:val="22"/>
        </w:rPr>
      </w:pPr>
      <w:r w:rsidRPr="005B7392">
        <w:rPr>
          <w:rFonts w:asciiTheme="minorHAnsi" w:hAnsiTheme="minorHAnsi" w:cstheme="minorHAnsi"/>
          <w:szCs w:val="22"/>
        </w:rPr>
        <w:t>Assess data quality</w:t>
      </w:r>
    </w:p>
    <w:p w:rsidR="00F61564" w:rsidRPr="005B7392" w:rsidRDefault="00F61564" w:rsidP="001F5F2A">
      <w:pPr>
        <w:pStyle w:val="ListParagraph"/>
        <w:numPr>
          <w:ilvl w:val="2"/>
          <w:numId w:val="10"/>
        </w:numPr>
        <w:ind w:left="2160" w:hanging="360"/>
        <w:rPr>
          <w:rFonts w:asciiTheme="minorHAnsi" w:hAnsiTheme="minorHAnsi" w:cstheme="minorHAnsi"/>
          <w:szCs w:val="22"/>
        </w:rPr>
      </w:pPr>
      <w:r w:rsidRPr="005B7392">
        <w:rPr>
          <w:rFonts w:asciiTheme="minorHAnsi" w:hAnsiTheme="minorHAnsi" w:cstheme="minorHAnsi"/>
          <w:szCs w:val="22"/>
        </w:rPr>
        <w:t>Is data representative?</w:t>
      </w:r>
    </w:p>
    <w:p w:rsidR="00F61564" w:rsidRPr="005B7392" w:rsidRDefault="00F61564" w:rsidP="001F5F2A">
      <w:pPr>
        <w:pStyle w:val="ListParagraph"/>
        <w:numPr>
          <w:ilvl w:val="2"/>
          <w:numId w:val="10"/>
        </w:numPr>
        <w:ind w:left="2160" w:hanging="360"/>
        <w:rPr>
          <w:rFonts w:asciiTheme="minorHAnsi" w:hAnsiTheme="minorHAnsi" w:cstheme="minorHAnsi"/>
          <w:szCs w:val="22"/>
        </w:rPr>
      </w:pPr>
      <w:r w:rsidRPr="005B7392">
        <w:rPr>
          <w:rFonts w:asciiTheme="minorHAnsi" w:hAnsiTheme="minorHAnsi" w:cstheme="minorHAnsi"/>
          <w:szCs w:val="22"/>
        </w:rPr>
        <w:t xml:space="preserve">Were any </w:t>
      </w:r>
      <w:r w:rsidR="00C00EC0" w:rsidRPr="005B7392">
        <w:rPr>
          <w:rFonts w:asciiTheme="minorHAnsi" w:hAnsiTheme="minorHAnsi" w:cstheme="minorHAnsi"/>
          <w:szCs w:val="22"/>
        </w:rPr>
        <w:t xml:space="preserve">surveys </w:t>
      </w:r>
      <w:r w:rsidRPr="005B7392">
        <w:rPr>
          <w:rFonts w:asciiTheme="minorHAnsi" w:hAnsiTheme="minorHAnsi" w:cstheme="minorHAnsi"/>
          <w:szCs w:val="22"/>
        </w:rPr>
        <w:t>items</w:t>
      </w:r>
      <w:r w:rsidR="008028AE" w:rsidRPr="005B7392">
        <w:rPr>
          <w:rFonts w:asciiTheme="minorHAnsi" w:hAnsiTheme="minorHAnsi" w:cstheme="minorHAnsi"/>
          <w:szCs w:val="22"/>
        </w:rPr>
        <w:t xml:space="preserve"> problematic (e.g., misinterpreted, high non</w:t>
      </w:r>
      <w:r w:rsidR="00A87A8E" w:rsidRPr="005B7392">
        <w:rPr>
          <w:rFonts w:asciiTheme="minorHAnsi" w:hAnsiTheme="minorHAnsi" w:cstheme="minorHAnsi"/>
          <w:szCs w:val="22"/>
        </w:rPr>
        <w:t>-</w:t>
      </w:r>
      <w:r w:rsidR="008028AE" w:rsidRPr="005B7392">
        <w:rPr>
          <w:rFonts w:asciiTheme="minorHAnsi" w:hAnsiTheme="minorHAnsi" w:cstheme="minorHAnsi"/>
          <w:szCs w:val="22"/>
        </w:rPr>
        <w:t>re</w:t>
      </w:r>
      <w:r w:rsidR="00A87A8E" w:rsidRPr="005B7392">
        <w:rPr>
          <w:rFonts w:asciiTheme="minorHAnsi" w:hAnsiTheme="minorHAnsi" w:cstheme="minorHAnsi"/>
          <w:szCs w:val="22"/>
        </w:rPr>
        <w:t>s</w:t>
      </w:r>
      <w:r w:rsidR="008028AE" w:rsidRPr="005B7392">
        <w:rPr>
          <w:rFonts w:asciiTheme="minorHAnsi" w:hAnsiTheme="minorHAnsi" w:cstheme="minorHAnsi"/>
          <w:szCs w:val="22"/>
        </w:rPr>
        <w:t>ponse)</w:t>
      </w:r>
      <w:r w:rsidRPr="005B7392">
        <w:rPr>
          <w:rFonts w:asciiTheme="minorHAnsi" w:hAnsiTheme="minorHAnsi" w:cstheme="minorHAnsi"/>
          <w:szCs w:val="22"/>
        </w:rPr>
        <w:t>?</w:t>
      </w:r>
    </w:p>
    <w:p w:rsidR="00F61564" w:rsidRPr="005B7392" w:rsidRDefault="00F61564" w:rsidP="001F5F2A">
      <w:pPr>
        <w:pStyle w:val="ListParagraph"/>
        <w:numPr>
          <w:ilvl w:val="2"/>
          <w:numId w:val="10"/>
        </w:numPr>
        <w:ind w:left="2160" w:hanging="360"/>
        <w:rPr>
          <w:rFonts w:asciiTheme="minorHAnsi" w:hAnsiTheme="minorHAnsi" w:cstheme="minorHAnsi"/>
          <w:szCs w:val="22"/>
        </w:rPr>
      </w:pPr>
      <w:r w:rsidRPr="005B7392">
        <w:rPr>
          <w:rFonts w:asciiTheme="minorHAnsi" w:hAnsiTheme="minorHAnsi" w:cstheme="minorHAnsi"/>
          <w:szCs w:val="22"/>
        </w:rPr>
        <w:t>How can the data collection process/survey administration be improved next year?</w:t>
      </w:r>
    </w:p>
    <w:p w:rsidR="00F61564" w:rsidRPr="00D600E1" w:rsidRDefault="00F61564" w:rsidP="00D600E1">
      <w:pPr>
        <w:pStyle w:val="ListParagraph"/>
        <w:numPr>
          <w:ilvl w:val="1"/>
          <w:numId w:val="4"/>
        </w:numPr>
        <w:rPr>
          <w:rFonts w:asciiTheme="minorHAnsi" w:hAnsiTheme="minorHAnsi" w:cstheme="minorHAnsi"/>
          <w:szCs w:val="22"/>
        </w:rPr>
      </w:pPr>
      <w:r w:rsidRPr="00D600E1">
        <w:rPr>
          <w:rFonts w:asciiTheme="minorHAnsi" w:hAnsiTheme="minorHAnsi" w:cstheme="minorHAnsi"/>
          <w:szCs w:val="22"/>
        </w:rPr>
        <w:t>Assess data</w:t>
      </w:r>
      <w:r w:rsidR="00C00EC0">
        <w:rPr>
          <w:rFonts w:asciiTheme="minorHAnsi" w:hAnsiTheme="minorHAnsi" w:cstheme="minorHAnsi"/>
          <w:szCs w:val="22"/>
        </w:rPr>
        <w:t xml:space="preserve"> findings</w:t>
      </w:r>
    </w:p>
    <w:p w:rsidR="00747CDB" w:rsidRPr="005B7392" w:rsidRDefault="00747CDB" w:rsidP="00747CDB">
      <w:pPr>
        <w:pStyle w:val="ListParagraph"/>
        <w:numPr>
          <w:ilvl w:val="2"/>
          <w:numId w:val="4"/>
        </w:numPr>
        <w:contextualSpacing w:val="0"/>
      </w:pPr>
      <w:r>
        <w:t xml:space="preserve">What were the </w:t>
      </w:r>
      <w:r w:rsidRPr="005B7392">
        <w:t>results—aggregated and disaggregated?</w:t>
      </w:r>
    </w:p>
    <w:p w:rsidR="00747CDB" w:rsidRPr="005B7392" w:rsidRDefault="00747CDB" w:rsidP="00747CDB">
      <w:pPr>
        <w:pStyle w:val="ListParagraph"/>
        <w:numPr>
          <w:ilvl w:val="2"/>
          <w:numId w:val="4"/>
        </w:numPr>
        <w:contextualSpacing w:val="0"/>
      </w:pPr>
      <w:r w:rsidRPr="005B7392">
        <w:t>What strengths were identified—for all students and for which subgroups?</w:t>
      </w:r>
    </w:p>
    <w:p w:rsidR="00747CDB" w:rsidRPr="005B7392" w:rsidRDefault="00747CDB" w:rsidP="00747CDB">
      <w:pPr>
        <w:pStyle w:val="ListParagraph"/>
        <w:numPr>
          <w:ilvl w:val="2"/>
          <w:numId w:val="4"/>
        </w:numPr>
        <w:contextualSpacing w:val="0"/>
      </w:pPr>
      <w:r w:rsidRPr="005B7392">
        <w:t>What issues were identified—for all students and for which subgroups?</w:t>
      </w:r>
    </w:p>
    <w:p w:rsidR="00747CDB" w:rsidRDefault="00747CDB" w:rsidP="00747CDB">
      <w:pPr>
        <w:pStyle w:val="ListParagraph"/>
        <w:numPr>
          <w:ilvl w:val="2"/>
          <w:numId w:val="4"/>
        </w:numPr>
        <w:contextualSpacing w:val="0"/>
      </w:pPr>
      <w:r>
        <w:t>How does the school compare to other schools in the district and state?</w:t>
      </w:r>
    </w:p>
    <w:p w:rsidR="00747CDB" w:rsidRDefault="00747CDB" w:rsidP="00747CDB">
      <w:pPr>
        <w:pStyle w:val="ListParagraph"/>
        <w:rPr>
          <w:rFonts w:asciiTheme="minorHAnsi" w:hAnsiTheme="minorHAnsi" w:cstheme="minorHAnsi"/>
          <w:b/>
          <w:szCs w:val="22"/>
        </w:rPr>
      </w:pPr>
    </w:p>
    <w:p w:rsidR="005B7392" w:rsidRPr="00747CDB" w:rsidRDefault="00A87A8E" w:rsidP="00747CDB">
      <w:pPr>
        <w:pStyle w:val="ListParagraph"/>
        <w:numPr>
          <w:ilvl w:val="0"/>
          <w:numId w:val="19"/>
        </w:numPr>
        <w:rPr>
          <w:b/>
        </w:rPr>
      </w:pPr>
      <w:r w:rsidRPr="00747CDB">
        <w:rPr>
          <w:b/>
        </w:rPr>
        <w:t>Review any existing plans for school/district which address these priorities (such as School          Improvement Plans; District Strategic Plans)</w:t>
      </w:r>
    </w:p>
    <w:p w:rsidR="003164C2" w:rsidRDefault="003164C2" w:rsidP="003164C2">
      <w:pPr>
        <w:pStyle w:val="ListParagraph"/>
        <w:ind w:left="2160"/>
        <w:rPr>
          <w:rFonts w:asciiTheme="minorHAnsi" w:hAnsiTheme="minorHAnsi" w:cstheme="minorHAnsi"/>
          <w:szCs w:val="22"/>
        </w:rPr>
      </w:pPr>
    </w:p>
    <w:p w:rsidR="00D56F3D" w:rsidRDefault="00D56F3D" w:rsidP="003164C2">
      <w:pPr>
        <w:pStyle w:val="ListParagraph"/>
        <w:numPr>
          <w:ilvl w:val="0"/>
          <w:numId w:val="4"/>
        </w:numPr>
        <w:rPr>
          <w:rFonts w:asciiTheme="minorHAnsi" w:hAnsiTheme="minorHAnsi" w:cstheme="minorHAnsi"/>
          <w:b/>
          <w:szCs w:val="22"/>
        </w:rPr>
      </w:pPr>
      <w:r w:rsidRPr="00D56F3D">
        <w:rPr>
          <w:rFonts w:asciiTheme="minorHAnsi" w:hAnsiTheme="minorHAnsi" w:cstheme="minorHAnsi"/>
          <w:b/>
          <w:szCs w:val="22"/>
        </w:rPr>
        <w:t xml:space="preserve">Develop </w:t>
      </w:r>
      <w:r w:rsidR="007914EE">
        <w:rPr>
          <w:rFonts w:asciiTheme="minorHAnsi" w:hAnsiTheme="minorHAnsi" w:cstheme="minorHAnsi"/>
          <w:b/>
          <w:szCs w:val="22"/>
        </w:rPr>
        <w:t xml:space="preserve">S3 </w:t>
      </w:r>
      <w:r w:rsidRPr="00D56F3D">
        <w:rPr>
          <w:rFonts w:asciiTheme="minorHAnsi" w:hAnsiTheme="minorHAnsi" w:cstheme="minorHAnsi"/>
          <w:b/>
          <w:szCs w:val="22"/>
        </w:rPr>
        <w:t xml:space="preserve">vision </w:t>
      </w:r>
      <w:r>
        <w:rPr>
          <w:rFonts w:asciiTheme="minorHAnsi" w:hAnsiTheme="minorHAnsi" w:cstheme="minorHAnsi"/>
          <w:b/>
          <w:szCs w:val="22"/>
        </w:rPr>
        <w:t xml:space="preserve">and goals </w:t>
      </w:r>
      <w:r w:rsidRPr="00D56F3D">
        <w:rPr>
          <w:rFonts w:asciiTheme="minorHAnsi" w:hAnsiTheme="minorHAnsi" w:cstheme="minorHAnsi"/>
          <w:b/>
          <w:szCs w:val="22"/>
        </w:rPr>
        <w:t>for school based on data</w:t>
      </w:r>
    </w:p>
    <w:p w:rsidR="00D56F3D" w:rsidRDefault="00D56F3D" w:rsidP="00D56F3D">
      <w:pPr>
        <w:pStyle w:val="ListParagraph"/>
        <w:numPr>
          <w:ilvl w:val="1"/>
          <w:numId w:val="4"/>
        </w:numPr>
        <w:contextualSpacing w:val="0"/>
      </w:pPr>
      <w:r>
        <w:t>Ensure vision is shared, get buy-in from teachers/other staff</w:t>
      </w:r>
    </w:p>
    <w:p w:rsidR="00D56F3D" w:rsidRPr="00A87A8E" w:rsidRDefault="00D56F3D" w:rsidP="00D56F3D">
      <w:pPr>
        <w:pStyle w:val="ListParagraph"/>
        <w:numPr>
          <w:ilvl w:val="1"/>
          <w:numId w:val="4"/>
        </w:numPr>
        <w:contextualSpacing w:val="0"/>
        <w:rPr>
          <w:rFonts w:asciiTheme="minorHAnsi" w:hAnsiTheme="minorHAnsi" w:cstheme="minorHAnsi"/>
          <w:b/>
          <w:szCs w:val="22"/>
        </w:rPr>
      </w:pPr>
      <w:r>
        <w:t>Ensure goals  will direct team’s efforts and serve as benchmarks to monitor progress</w:t>
      </w:r>
    </w:p>
    <w:p w:rsidR="00A87A8E" w:rsidRPr="00D56F3D" w:rsidRDefault="00A87A8E" w:rsidP="00D56F3D">
      <w:pPr>
        <w:pStyle w:val="ListParagraph"/>
        <w:numPr>
          <w:ilvl w:val="1"/>
          <w:numId w:val="4"/>
        </w:numPr>
        <w:contextualSpacing w:val="0"/>
        <w:rPr>
          <w:rFonts w:asciiTheme="minorHAnsi" w:hAnsiTheme="minorHAnsi" w:cstheme="minorHAnsi"/>
          <w:b/>
          <w:szCs w:val="22"/>
        </w:rPr>
      </w:pPr>
      <w:r>
        <w:t xml:space="preserve">Ensure goals </w:t>
      </w:r>
      <w:r w:rsidR="00747CDB">
        <w:t xml:space="preserve">are aligned with and </w:t>
      </w:r>
      <w:r>
        <w:t>include those identified in existing school/district plan</w:t>
      </w:r>
    </w:p>
    <w:p w:rsidR="00D56F3D" w:rsidRPr="00D56F3D" w:rsidRDefault="00D56F3D" w:rsidP="00D56F3D">
      <w:pPr>
        <w:pStyle w:val="ListParagraph"/>
        <w:rPr>
          <w:rFonts w:asciiTheme="minorHAnsi" w:hAnsiTheme="minorHAnsi" w:cstheme="minorHAnsi"/>
          <w:b/>
          <w:szCs w:val="22"/>
        </w:rPr>
      </w:pPr>
    </w:p>
    <w:p w:rsidR="003164C2" w:rsidRDefault="003164C2" w:rsidP="003164C2">
      <w:pPr>
        <w:pStyle w:val="ListParagraph"/>
        <w:numPr>
          <w:ilvl w:val="0"/>
          <w:numId w:val="4"/>
        </w:numPr>
        <w:rPr>
          <w:rFonts w:asciiTheme="minorHAnsi" w:hAnsiTheme="minorHAnsi" w:cstheme="minorHAnsi"/>
          <w:b/>
          <w:i/>
          <w:szCs w:val="22"/>
        </w:rPr>
      </w:pPr>
      <w:r w:rsidRPr="003164C2">
        <w:rPr>
          <w:rFonts w:asciiTheme="minorHAnsi" w:hAnsiTheme="minorHAnsi" w:cstheme="minorHAnsi"/>
          <w:b/>
          <w:i/>
          <w:szCs w:val="22"/>
        </w:rPr>
        <w:t xml:space="preserve">(one year later) </w:t>
      </w:r>
      <w:r w:rsidR="00BC012E">
        <w:rPr>
          <w:rFonts w:asciiTheme="minorHAnsi" w:hAnsiTheme="minorHAnsi" w:cstheme="minorHAnsi"/>
          <w:b/>
          <w:i/>
          <w:szCs w:val="22"/>
        </w:rPr>
        <w:t>Use data to e</w:t>
      </w:r>
      <w:r w:rsidRPr="003164C2">
        <w:rPr>
          <w:rFonts w:asciiTheme="minorHAnsi" w:hAnsiTheme="minorHAnsi" w:cstheme="minorHAnsi"/>
          <w:b/>
          <w:i/>
          <w:szCs w:val="22"/>
        </w:rPr>
        <w:t xml:space="preserve">valuate whether new </w:t>
      </w:r>
      <w:r w:rsidR="00FC57CF">
        <w:rPr>
          <w:rFonts w:asciiTheme="minorHAnsi" w:hAnsiTheme="minorHAnsi" w:cstheme="minorHAnsi"/>
          <w:b/>
          <w:i/>
          <w:szCs w:val="22"/>
        </w:rPr>
        <w:t>and/</w:t>
      </w:r>
      <w:r w:rsidRPr="003164C2">
        <w:rPr>
          <w:rFonts w:asciiTheme="minorHAnsi" w:hAnsiTheme="minorHAnsi" w:cstheme="minorHAnsi"/>
          <w:b/>
          <w:i/>
          <w:szCs w:val="22"/>
        </w:rPr>
        <w:t>or changed programmatic interventions were more effective.</w:t>
      </w:r>
    </w:p>
    <w:p w:rsidR="00D56F3D" w:rsidRPr="00D56F3D" w:rsidRDefault="00D56F3D" w:rsidP="00D56F3D">
      <w:pPr>
        <w:pStyle w:val="ListParagraph"/>
        <w:rPr>
          <w:rFonts w:asciiTheme="minorHAnsi" w:hAnsiTheme="minorHAnsi" w:cstheme="minorHAnsi"/>
          <w:b/>
          <w:i/>
          <w:szCs w:val="22"/>
        </w:rPr>
      </w:pPr>
    </w:p>
    <w:p w:rsidR="00D56F3D" w:rsidRPr="00D56F3D" w:rsidRDefault="00D56F3D" w:rsidP="00D56F3D">
      <w:pPr>
        <w:pStyle w:val="ListParagraph"/>
        <w:numPr>
          <w:ilvl w:val="0"/>
          <w:numId w:val="4"/>
        </w:numPr>
        <w:rPr>
          <w:rFonts w:asciiTheme="minorHAnsi" w:hAnsiTheme="minorHAnsi" w:cstheme="minorHAnsi"/>
          <w:b/>
          <w:i/>
          <w:szCs w:val="22"/>
        </w:rPr>
      </w:pPr>
      <w:r w:rsidRPr="003164C2">
        <w:rPr>
          <w:rFonts w:asciiTheme="minorHAnsi" w:hAnsiTheme="minorHAnsi" w:cstheme="minorHAnsi"/>
          <w:b/>
          <w:i/>
          <w:szCs w:val="22"/>
        </w:rPr>
        <w:t xml:space="preserve">(one year later) </w:t>
      </w:r>
      <w:r w:rsidR="00BC012E">
        <w:rPr>
          <w:rFonts w:asciiTheme="minorHAnsi" w:hAnsiTheme="minorHAnsi" w:cstheme="minorHAnsi"/>
          <w:b/>
          <w:i/>
          <w:szCs w:val="22"/>
        </w:rPr>
        <w:t xml:space="preserve">Consider </w:t>
      </w:r>
      <w:r w:rsidRPr="003164C2">
        <w:rPr>
          <w:rFonts w:asciiTheme="minorHAnsi" w:hAnsiTheme="minorHAnsi" w:cstheme="minorHAnsi"/>
          <w:b/>
          <w:i/>
          <w:szCs w:val="22"/>
        </w:rPr>
        <w:t xml:space="preserve">whether </w:t>
      </w:r>
      <w:r w:rsidR="00FC57CF">
        <w:rPr>
          <w:rFonts w:asciiTheme="minorHAnsi" w:hAnsiTheme="minorHAnsi" w:cstheme="minorHAnsi"/>
          <w:b/>
          <w:i/>
          <w:szCs w:val="22"/>
        </w:rPr>
        <w:t xml:space="preserve">the vision, </w:t>
      </w:r>
      <w:r>
        <w:rPr>
          <w:rFonts w:asciiTheme="minorHAnsi" w:hAnsiTheme="minorHAnsi" w:cstheme="minorHAnsi"/>
          <w:b/>
          <w:i/>
          <w:szCs w:val="22"/>
        </w:rPr>
        <w:t>goals</w:t>
      </w:r>
      <w:r w:rsidR="00FC57CF">
        <w:rPr>
          <w:rFonts w:asciiTheme="minorHAnsi" w:hAnsiTheme="minorHAnsi" w:cstheme="minorHAnsi"/>
          <w:b/>
          <w:i/>
          <w:szCs w:val="22"/>
        </w:rPr>
        <w:t>, and implementation plan</w:t>
      </w:r>
      <w:r>
        <w:rPr>
          <w:rFonts w:asciiTheme="minorHAnsi" w:hAnsiTheme="minorHAnsi" w:cstheme="minorHAnsi"/>
          <w:b/>
          <w:i/>
          <w:szCs w:val="22"/>
        </w:rPr>
        <w:t xml:space="preserve"> require adjustments</w:t>
      </w:r>
      <w:r w:rsidRPr="003164C2">
        <w:rPr>
          <w:rFonts w:asciiTheme="minorHAnsi" w:hAnsiTheme="minorHAnsi" w:cstheme="minorHAnsi"/>
          <w:b/>
          <w:i/>
          <w:szCs w:val="22"/>
        </w:rPr>
        <w:t>.</w:t>
      </w:r>
      <w:r>
        <w:rPr>
          <w:rFonts w:asciiTheme="minorHAnsi" w:hAnsiTheme="minorHAnsi" w:cstheme="minorHAnsi"/>
          <w:b/>
          <w:i/>
          <w:szCs w:val="22"/>
        </w:rPr>
        <w:t xml:space="preserve"> If so, make needed changes.</w:t>
      </w:r>
    </w:p>
    <w:p w:rsidR="004A288A" w:rsidRPr="00B032A6" w:rsidRDefault="004A288A" w:rsidP="00B032A6">
      <w:pPr>
        <w:pStyle w:val="Heading1"/>
        <w:numPr>
          <w:ilvl w:val="0"/>
          <w:numId w:val="10"/>
        </w:numPr>
        <w:pBdr>
          <w:bottom w:val="single" w:sz="4" w:space="1" w:color="auto"/>
        </w:pBdr>
      </w:pPr>
      <w:r w:rsidRPr="00B032A6">
        <w:t xml:space="preserve">Assess </w:t>
      </w:r>
      <w:r w:rsidR="00F61564" w:rsidRPr="00B032A6">
        <w:t xml:space="preserve">current </w:t>
      </w:r>
      <w:r w:rsidR="005944ED" w:rsidRPr="00B032A6">
        <w:t>programmatic interventions</w:t>
      </w:r>
      <w:r w:rsidR="00747CDB">
        <w:t xml:space="preserve"> </w:t>
      </w:r>
      <w:r w:rsidR="004E40F4">
        <w:t>that address CFL</w:t>
      </w:r>
    </w:p>
    <w:p w:rsidR="00B032A6" w:rsidRDefault="00B032A6" w:rsidP="00B032A6">
      <w:pPr>
        <w:pStyle w:val="ListParagraph"/>
        <w:rPr>
          <w:rFonts w:asciiTheme="minorHAnsi" w:hAnsiTheme="minorHAnsi" w:cstheme="minorHAnsi"/>
          <w:b/>
          <w:szCs w:val="22"/>
        </w:rPr>
      </w:pPr>
    </w:p>
    <w:p w:rsidR="00FC57CF" w:rsidRPr="00FC57CF" w:rsidRDefault="00FC57CF" w:rsidP="00FC57CF">
      <w:pPr>
        <w:pStyle w:val="ListParagraph"/>
        <w:spacing w:after="120"/>
        <w:ind w:left="360"/>
        <w:rPr>
          <w:rFonts w:asciiTheme="minorHAnsi" w:hAnsiTheme="minorHAnsi" w:cstheme="minorHAnsi"/>
          <w:i/>
          <w:szCs w:val="22"/>
        </w:rPr>
      </w:pPr>
      <w:r w:rsidRPr="00FC57CF">
        <w:rPr>
          <w:rFonts w:asciiTheme="minorHAnsi" w:hAnsiTheme="minorHAnsi" w:cstheme="minorHAnsi"/>
          <w:i/>
          <w:szCs w:val="22"/>
        </w:rPr>
        <w:t xml:space="preserve">Resource: Assessment of Current Programmatic Interventions Addressing Conditions for Learning tool </w:t>
      </w:r>
    </w:p>
    <w:p w:rsidR="00FC57CF" w:rsidRDefault="00FC57CF" w:rsidP="00FC57CF">
      <w:pPr>
        <w:pStyle w:val="ListParagraph"/>
        <w:spacing w:after="120"/>
        <w:rPr>
          <w:rFonts w:asciiTheme="minorHAnsi" w:hAnsiTheme="minorHAnsi" w:cstheme="minorHAnsi"/>
          <w:b/>
          <w:szCs w:val="22"/>
        </w:rPr>
      </w:pPr>
    </w:p>
    <w:p w:rsidR="00567B1E" w:rsidRDefault="00567B1E" w:rsidP="00B032A6">
      <w:pPr>
        <w:pStyle w:val="ListParagraph"/>
        <w:numPr>
          <w:ilvl w:val="0"/>
          <w:numId w:val="11"/>
        </w:numPr>
        <w:spacing w:after="120"/>
        <w:rPr>
          <w:rFonts w:asciiTheme="minorHAnsi" w:hAnsiTheme="minorHAnsi" w:cstheme="minorHAnsi"/>
          <w:b/>
          <w:szCs w:val="22"/>
        </w:rPr>
      </w:pPr>
      <w:r w:rsidRPr="00B032A6">
        <w:rPr>
          <w:rFonts w:asciiTheme="minorHAnsi" w:hAnsiTheme="minorHAnsi" w:cstheme="minorHAnsi"/>
          <w:b/>
          <w:szCs w:val="22"/>
        </w:rPr>
        <w:t xml:space="preserve">List the current </w:t>
      </w:r>
      <w:r w:rsidR="005944ED" w:rsidRPr="00B032A6">
        <w:rPr>
          <w:rFonts w:asciiTheme="minorHAnsi" w:hAnsiTheme="minorHAnsi" w:cstheme="minorHAnsi"/>
          <w:b/>
          <w:szCs w:val="22"/>
        </w:rPr>
        <w:t xml:space="preserve">programmatic interventions </w:t>
      </w:r>
      <w:r w:rsidRPr="00B032A6">
        <w:rPr>
          <w:rFonts w:asciiTheme="minorHAnsi" w:hAnsiTheme="minorHAnsi" w:cstheme="minorHAnsi"/>
          <w:b/>
          <w:szCs w:val="22"/>
        </w:rPr>
        <w:t>bein</w:t>
      </w:r>
      <w:r w:rsidR="007914EE">
        <w:rPr>
          <w:rFonts w:asciiTheme="minorHAnsi" w:hAnsiTheme="minorHAnsi" w:cstheme="minorHAnsi"/>
          <w:b/>
          <w:szCs w:val="22"/>
        </w:rPr>
        <w:t>g implemented in your school</w:t>
      </w:r>
      <w:r w:rsidR="00FC57CF">
        <w:rPr>
          <w:rFonts w:asciiTheme="minorHAnsi" w:hAnsiTheme="minorHAnsi" w:cstheme="minorHAnsi"/>
          <w:b/>
          <w:szCs w:val="22"/>
        </w:rPr>
        <w:t xml:space="preserve"> </w:t>
      </w:r>
    </w:p>
    <w:p w:rsidR="00B032A6" w:rsidRPr="00B032A6" w:rsidRDefault="00B032A6" w:rsidP="00B032A6">
      <w:pPr>
        <w:pStyle w:val="ListParagraph"/>
        <w:spacing w:after="120"/>
        <w:rPr>
          <w:rFonts w:asciiTheme="minorHAnsi" w:hAnsiTheme="minorHAnsi" w:cstheme="minorHAnsi"/>
          <w:b/>
          <w:szCs w:val="22"/>
        </w:rPr>
      </w:pPr>
    </w:p>
    <w:p w:rsidR="001A4B56" w:rsidRDefault="001A4B56" w:rsidP="00B032A6">
      <w:pPr>
        <w:pStyle w:val="ListParagraph"/>
        <w:numPr>
          <w:ilvl w:val="0"/>
          <w:numId w:val="11"/>
        </w:numPr>
        <w:spacing w:after="120"/>
        <w:rPr>
          <w:rFonts w:asciiTheme="minorHAnsi" w:hAnsiTheme="minorHAnsi" w:cstheme="minorHAnsi"/>
          <w:b/>
          <w:szCs w:val="22"/>
        </w:rPr>
      </w:pPr>
      <w:r w:rsidRPr="00B032A6">
        <w:rPr>
          <w:rFonts w:asciiTheme="minorHAnsi" w:hAnsiTheme="minorHAnsi" w:cstheme="minorHAnsi"/>
          <w:b/>
          <w:szCs w:val="22"/>
        </w:rPr>
        <w:t xml:space="preserve">Gather outcome and process data </w:t>
      </w:r>
      <w:r w:rsidR="00B032A6">
        <w:rPr>
          <w:rFonts w:asciiTheme="minorHAnsi" w:hAnsiTheme="minorHAnsi" w:cstheme="minorHAnsi"/>
          <w:b/>
          <w:szCs w:val="22"/>
        </w:rPr>
        <w:t>for</w:t>
      </w:r>
      <w:r w:rsidRPr="00B032A6">
        <w:rPr>
          <w:rFonts w:asciiTheme="minorHAnsi" w:hAnsiTheme="minorHAnsi" w:cstheme="minorHAnsi"/>
          <w:b/>
          <w:szCs w:val="22"/>
        </w:rPr>
        <w:t xml:space="preserve"> those </w:t>
      </w:r>
      <w:r w:rsidR="00BC012E">
        <w:rPr>
          <w:rFonts w:asciiTheme="minorHAnsi" w:hAnsiTheme="minorHAnsi" w:cstheme="minorHAnsi"/>
          <w:b/>
          <w:szCs w:val="22"/>
        </w:rPr>
        <w:t xml:space="preserve">current </w:t>
      </w:r>
      <w:r w:rsidR="005944ED" w:rsidRPr="00B032A6">
        <w:rPr>
          <w:rFonts w:asciiTheme="minorHAnsi" w:hAnsiTheme="minorHAnsi" w:cstheme="minorHAnsi"/>
          <w:b/>
          <w:szCs w:val="22"/>
        </w:rPr>
        <w:t>programmatic interventions</w:t>
      </w:r>
    </w:p>
    <w:p w:rsidR="00B032A6" w:rsidRDefault="00B032A6" w:rsidP="00B032A6">
      <w:pPr>
        <w:pStyle w:val="ListParagraph"/>
        <w:spacing w:after="120"/>
        <w:rPr>
          <w:rFonts w:asciiTheme="minorHAnsi" w:hAnsiTheme="minorHAnsi" w:cstheme="minorHAnsi"/>
          <w:b/>
          <w:szCs w:val="22"/>
        </w:rPr>
      </w:pPr>
    </w:p>
    <w:p w:rsidR="00FC57CF" w:rsidRPr="00B032A6" w:rsidRDefault="00FC57CF" w:rsidP="00B032A6">
      <w:pPr>
        <w:pStyle w:val="ListParagraph"/>
        <w:spacing w:after="120"/>
        <w:rPr>
          <w:rFonts w:asciiTheme="minorHAnsi" w:hAnsiTheme="minorHAnsi" w:cstheme="minorHAnsi"/>
          <w:b/>
          <w:szCs w:val="22"/>
        </w:rPr>
      </w:pPr>
    </w:p>
    <w:p w:rsidR="004A288A" w:rsidRPr="00B032A6" w:rsidRDefault="001A4B56" w:rsidP="008028AE">
      <w:pPr>
        <w:pStyle w:val="ListParagraph"/>
        <w:numPr>
          <w:ilvl w:val="0"/>
          <w:numId w:val="11"/>
        </w:numPr>
        <w:rPr>
          <w:rFonts w:asciiTheme="minorHAnsi" w:hAnsiTheme="minorHAnsi" w:cstheme="minorHAnsi"/>
          <w:b/>
          <w:szCs w:val="22"/>
        </w:rPr>
      </w:pPr>
      <w:r w:rsidRPr="00B032A6">
        <w:rPr>
          <w:rFonts w:asciiTheme="minorHAnsi" w:hAnsiTheme="minorHAnsi" w:cstheme="minorHAnsi"/>
          <w:b/>
          <w:szCs w:val="22"/>
        </w:rPr>
        <w:t>Iden</w:t>
      </w:r>
      <w:r w:rsidR="00F43B6F" w:rsidRPr="00B032A6">
        <w:rPr>
          <w:rFonts w:asciiTheme="minorHAnsi" w:hAnsiTheme="minorHAnsi" w:cstheme="minorHAnsi"/>
          <w:b/>
          <w:szCs w:val="22"/>
        </w:rPr>
        <w:t>t</w:t>
      </w:r>
      <w:r w:rsidRPr="00B032A6">
        <w:rPr>
          <w:rFonts w:asciiTheme="minorHAnsi" w:hAnsiTheme="minorHAnsi" w:cstheme="minorHAnsi"/>
          <w:b/>
          <w:szCs w:val="22"/>
        </w:rPr>
        <w:t>ify</w:t>
      </w:r>
      <w:r w:rsidR="00567B1E" w:rsidRPr="00B032A6">
        <w:rPr>
          <w:rFonts w:asciiTheme="minorHAnsi" w:hAnsiTheme="minorHAnsi" w:cstheme="minorHAnsi"/>
          <w:b/>
          <w:szCs w:val="22"/>
        </w:rPr>
        <w:t xml:space="preserve"> which ones are working well </w:t>
      </w:r>
      <w:r w:rsidR="008028AE" w:rsidRPr="00B032A6">
        <w:rPr>
          <w:rFonts w:asciiTheme="minorHAnsi" w:hAnsiTheme="minorHAnsi" w:cstheme="minorHAnsi"/>
          <w:b/>
          <w:szCs w:val="22"/>
        </w:rPr>
        <w:t>(</w:t>
      </w:r>
      <w:r w:rsidR="00AB2B81" w:rsidRPr="00B032A6">
        <w:rPr>
          <w:rFonts w:asciiTheme="minorHAnsi" w:hAnsiTheme="minorHAnsi" w:cstheme="minorHAnsi"/>
          <w:b/>
          <w:szCs w:val="22"/>
        </w:rPr>
        <w:t xml:space="preserve">have led </w:t>
      </w:r>
      <w:r w:rsidR="008028AE" w:rsidRPr="00B032A6">
        <w:rPr>
          <w:rFonts w:asciiTheme="minorHAnsi" w:hAnsiTheme="minorHAnsi" w:cstheme="minorHAnsi"/>
          <w:b/>
          <w:szCs w:val="22"/>
        </w:rPr>
        <w:t>to positive outcomes</w:t>
      </w:r>
      <w:r w:rsidR="00567B1E" w:rsidRPr="00B032A6">
        <w:rPr>
          <w:rFonts w:asciiTheme="minorHAnsi" w:hAnsiTheme="minorHAnsi" w:cstheme="minorHAnsi"/>
          <w:b/>
          <w:szCs w:val="22"/>
        </w:rPr>
        <w:t xml:space="preserve"> based on data</w:t>
      </w:r>
      <w:r w:rsidR="007914EE">
        <w:rPr>
          <w:rFonts w:asciiTheme="minorHAnsi" w:hAnsiTheme="minorHAnsi" w:cstheme="minorHAnsi"/>
          <w:b/>
          <w:szCs w:val="22"/>
        </w:rPr>
        <w:t>)</w:t>
      </w:r>
    </w:p>
    <w:p w:rsidR="00AB2B81" w:rsidRDefault="00AB2B81" w:rsidP="00AB2B81">
      <w:pPr>
        <w:pStyle w:val="ListParagraph"/>
        <w:numPr>
          <w:ilvl w:val="1"/>
          <w:numId w:val="11"/>
        </w:numPr>
        <w:rPr>
          <w:rFonts w:asciiTheme="minorHAnsi" w:hAnsiTheme="minorHAnsi" w:cstheme="minorHAnsi"/>
          <w:szCs w:val="22"/>
        </w:rPr>
      </w:pPr>
      <w:r>
        <w:rPr>
          <w:rFonts w:asciiTheme="minorHAnsi" w:hAnsiTheme="minorHAnsi" w:cstheme="minorHAnsi"/>
          <w:szCs w:val="22"/>
        </w:rPr>
        <w:t xml:space="preserve">What about the </w:t>
      </w:r>
      <w:r w:rsidR="005944ED">
        <w:rPr>
          <w:rFonts w:asciiTheme="minorHAnsi" w:hAnsiTheme="minorHAnsi" w:cstheme="minorHAnsi"/>
          <w:szCs w:val="22"/>
        </w:rPr>
        <w:t>programmatic interventions</w:t>
      </w:r>
      <w:r>
        <w:rPr>
          <w:rFonts w:asciiTheme="minorHAnsi" w:hAnsiTheme="minorHAnsi" w:cstheme="minorHAnsi"/>
          <w:szCs w:val="22"/>
        </w:rPr>
        <w:t xml:space="preserve"> are working well?</w:t>
      </w:r>
    </w:p>
    <w:p w:rsidR="00AB2B81" w:rsidRDefault="00AB2B81" w:rsidP="00AB2B81">
      <w:pPr>
        <w:pStyle w:val="ListParagraph"/>
        <w:numPr>
          <w:ilvl w:val="1"/>
          <w:numId w:val="11"/>
        </w:numPr>
        <w:rPr>
          <w:rFonts w:asciiTheme="minorHAnsi" w:hAnsiTheme="minorHAnsi" w:cstheme="minorHAnsi"/>
          <w:szCs w:val="22"/>
        </w:rPr>
      </w:pPr>
      <w:r>
        <w:rPr>
          <w:rFonts w:asciiTheme="minorHAnsi" w:hAnsiTheme="minorHAnsi" w:cstheme="minorHAnsi"/>
          <w:szCs w:val="22"/>
        </w:rPr>
        <w:lastRenderedPageBreak/>
        <w:t>Describe positive outcomes.</w:t>
      </w:r>
    </w:p>
    <w:p w:rsidR="00B032A6" w:rsidRDefault="00B032A6" w:rsidP="00B032A6">
      <w:pPr>
        <w:pStyle w:val="ListParagraph"/>
        <w:ind w:left="1440"/>
        <w:rPr>
          <w:rFonts w:asciiTheme="minorHAnsi" w:hAnsiTheme="minorHAnsi" w:cstheme="minorHAnsi"/>
          <w:szCs w:val="22"/>
        </w:rPr>
      </w:pPr>
    </w:p>
    <w:p w:rsidR="00C00EC0" w:rsidRPr="00B032A6" w:rsidRDefault="008028AE" w:rsidP="008028AE">
      <w:pPr>
        <w:pStyle w:val="ListParagraph"/>
        <w:numPr>
          <w:ilvl w:val="0"/>
          <w:numId w:val="11"/>
        </w:numPr>
        <w:rPr>
          <w:rFonts w:asciiTheme="minorHAnsi" w:hAnsiTheme="minorHAnsi" w:cstheme="minorHAnsi"/>
          <w:b/>
          <w:szCs w:val="22"/>
        </w:rPr>
      </w:pPr>
      <w:r w:rsidRPr="00B032A6">
        <w:rPr>
          <w:rFonts w:asciiTheme="minorHAnsi" w:hAnsiTheme="minorHAnsi" w:cstheme="minorHAnsi"/>
          <w:b/>
          <w:szCs w:val="22"/>
        </w:rPr>
        <w:t xml:space="preserve">Determine </w:t>
      </w:r>
      <w:r w:rsidR="00AB2B81" w:rsidRPr="00B032A6">
        <w:rPr>
          <w:rFonts w:asciiTheme="minorHAnsi" w:hAnsiTheme="minorHAnsi" w:cstheme="minorHAnsi"/>
          <w:b/>
          <w:szCs w:val="22"/>
        </w:rPr>
        <w:t xml:space="preserve">which </w:t>
      </w:r>
      <w:r w:rsidR="005944ED" w:rsidRPr="00B032A6">
        <w:rPr>
          <w:rFonts w:asciiTheme="minorHAnsi" w:hAnsiTheme="minorHAnsi" w:cstheme="minorHAnsi"/>
          <w:b/>
          <w:szCs w:val="22"/>
        </w:rPr>
        <w:t xml:space="preserve">programmatic interventions </w:t>
      </w:r>
      <w:r w:rsidR="00C00EC0" w:rsidRPr="00B032A6">
        <w:rPr>
          <w:rFonts w:asciiTheme="minorHAnsi" w:hAnsiTheme="minorHAnsi" w:cstheme="minorHAnsi"/>
          <w:b/>
          <w:szCs w:val="22"/>
        </w:rPr>
        <w:t xml:space="preserve">are </w:t>
      </w:r>
      <w:r w:rsidRPr="00B032A6">
        <w:rPr>
          <w:rFonts w:asciiTheme="minorHAnsi" w:hAnsiTheme="minorHAnsi" w:cstheme="minorHAnsi"/>
          <w:b/>
          <w:szCs w:val="22"/>
        </w:rPr>
        <w:t>not working well (have not led to positive outco</w:t>
      </w:r>
      <w:r w:rsidR="007914EE">
        <w:rPr>
          <w:rFonts w:asciiTheme="minorHAnsi" w:hAnsiTheme="minorHAnsi" w:cstheme="minorHAnsi"/>
          <w:b/>
          <w:szCs w:val="22"/>
        </w:rPr>
        <w:t>mes)</w:t>
      </w:r>
    </w:p>
    <w:p w:rsidR="00AB2B81" w:rsidRDefault="00AB2B81" w:rsidP="008028AE">
      <w:pPr>
        <w:pStyle w:val="ListParagraph"/>
        <w:numPr>
          <w:ilvl w:val="1"/>
          <w:numId w:val="11"/>
        </w:numPr>
        <w:rPr>
          <w:rFonts w:asciiTheme="minorHAnsi" w:hAnsiTheme="minorHAnsi" w:cstheme="minorHAnsi"/>
          <w:szCs w:val="22"/>
        </w:rPr>
      </w:pPr>
      <w:r>
        <w:rPr>
          <w:rFonts w:asciiTheme="minorHAnsi" w:hAnsiTheme="minorHAnsi" w:cstheme="minorHAnsi"/>
          <w:szCs w:val="22"/>
        </w:rPr>
        <w:t xml:space="preserve">Is it an evidence-based </w:t>
      </w:r>
      <w:r w:rsidR="005944ED">
        <w:rPr>
          <w:rFonts w:asciiTheme="minorHAnsi" w:hAnsiTheme="minorHAnsi" w:cstheme="minorHAnsi"/>
          <w:szCs w:val="22"/>
        </w:rPr>
        <w:t>programmatic intervention</w:t>
      </w:r>
      <w:r>
        <w:rPr>
          <w:rFonts w:asciiTheme="minorHAnsi" w:hAnsiTheme="minorHAnsi" w:cstheme="minorHAnsi"/>
          <w:szCs w:val="22"/>
        </w:rPr>
        <w:t>?</w:t>
      </w:r>
    </w:p>
    <w:p w:rsidR="008028AE" w:rsidRDefault="00AB2B81" w:rsidP="008028AE">
      <w:pPr>
        <w:pStyle w:val="ListParagraph"/>
        <w:numPr>
          <w:ilvl w:val="1"/>
          <w:numId w:val="11"/>
        </w:numPr>
        <w:rPr>
          <w:rFonts w:asciiTheme="minorHAnsi" w:hAnsiTheme="minorHAnsi" w:cstheme="minorHAnsi"/>
          <w:szCs w:val="22"/>
        </w:rPr>
      </w:pPr>
      <w:r>
        <w:rPr>
          <w:rFonts w:asciiTheme="minorHAnsi" w:hAnsiTheme="minorHAnsi" w:cstheme="minorHAnsi"/>
          <w:szCs w:val="22"/>
        </w:rPr>
        <w:t xml:space="preserve">What about the </w:t>
      </w:r>
      <w:r w:rsidR="005944ED">
        <w:rPr>
          <w:rFonts w:asciiTheme="minorHAnsi" w:hAnsiTheme="minorHAnsi" w:cstheme="minorHAnsi"/>
          <w:szCs w:val="22"/>
        </w:rPr>
        <w:t xml:space="preserve">programmatic intervention </w:t>
      </w:r>
      <w:r>
        <w:rPr>
          <w:rFonts w:asciiTheme="minorHAnsi" w:hAnsiTheme="minorHAnsi" w:cstheme="minorHAnsi"/>
          <w:szCs w:val="22"/>
        </w:rPr>
        <w:t>is not working? Is it something that can be adjusted?</w:t>
      </w:r>
    </w:p>
    <w:p w:rsidR="004E40F4" w:rsidRDefault="004E40F4" w:rsidP="008028AE">
      <w:pPr>
        <w:pStyle w:val="ListParagraph"/>
        <w:numPr>
          <w:ilvl w:val="1"/>
          <w:numId w:val="11"/>
        </w:numPr>
        <w:rPr>
          <w:rFonts w:asciiTheme="minorHAnsi" w:hAnsiTheme="minorHAnsi" w:cstheme="minorHAnsi"/>
          <w:szCs w:val="22"/>
        </w:rPr>
      </w:pPr>
      <w:r>
        <w:rPr>
          <w:rFonts w:asciiTheme="minorHAnsi" w:hAnsiTheme="minorHAnsi" w:cstheme="minorHAnsi"/>
          <w:szCs w:val="22"/>
        </w:rPr>
        <w:t>Is the intervention being implemented with fidelity?</w:t>
      </w:r>
    </w:p>
    <w:p w:rsidR="00F43B6F" w:rsidRPr="003164C2" w:rsidRDefault="00AB2B81" w:rsidP="003164C2">
      <w:pPr>
        <w:pStyle w:val="ListParagraph"/>
        <w:numPr>
          <w:ilvl w:val="1"/>
          <w:numId w:val="11"/>
        </w:numPr>
        <w:rPr>
          <w:rFonts w:asciiTheme="minorHAnsi" w:hAnsiTheme="minorHAnsi" w:cstheme="minorHAnsi"/>
          <w:szCs w:val="22"/>
        </w:rPr>
      </w:pPr>
      <w:r w:rsidRPr="003164C2">
        <w:rPr>
          <w:rFonts w:asciiTheme="minorHAnsi" w:hAnsiTheme="minorHAnsi" w:cstheme="minorHAnsi"/>
          <w:szCs w:val="22"/>
        </w:rPr>
        <w:t xml:space="preserve">Determine if any of the current </w:t>
      </w:r>
      <w:r w:rsidR="005944ED" w:rsidRPr="003164C2">
        <w:rPr>
          <w:rFonts w:asciiTheme="minorHAnsi" w:hAnsiTheme="minorHAnsi" w:cstheme="minorHAnsi"/>
          <w:szCs w:val="22"/>
        </w:rPr>
        <w:t xml:space="preserve">programmatic interventions </w:t>
      </w:r>
      <w:r w:rsidRPr="003164C2">
        <w:rPr>
          <w:rFonts w:asciiTheme="minorHAnsi" w:hAnsiTheme="minorHAnsi" w:cstheme="minorHAnsi"/>
          <w:szCs w:val="22"/>
        </w:rPr>
        <w:t xml:space="preserve">are working at cross purposes and describe how (e.g., </w:t>
      </w:r>
      <w:r w:rsidR="003164C2">
        <w:rPr>
          <w:rFonts w:asciiTheme="minorHAnsi" w:hAnsiTheme="minorHAnsi" w:cstheme="minorHAnsi"/>
          <w:szCs w:val="22"/>
        </w:rPr>
        <w:t>unintended consequences)</w:t>
      </w:r>
    </w:p>
    <w:p w:rsidR="004A288A" w:rsidRPr="00B032A6" w:rsidRDefault="004A288A" w:rsidP="00B032A6">
      <w:pPr>
        <w:pStyle w:val="Heading1"/>
        <w:numPr>
          <w:ilvl w:val="0"/>
          <w:numId w:val="10"/>
        </w:numPr>
        <w:pBdr>
          <w:bottom w:val="single" w:sz="4" w:space="1" w:color="auto"/>
        </w:pBdr>
      </w:pPr>
      <w:r w:rsidRPr="00B032A6">
        <w:t xml:space="preserve">Identify </w:t>
      </w:r>
      <w:r w:rsidR="00E320D0">
        <w:t>change</w:t>
      </w:r>
      <w:r w:rsidR="004B36D5">
        <w:t>(</w:t>
      </w:r>
      <w:r w:rsidR="00E320D0">
        <w:t>s</w:t>
      </w:r>
      <w:r w:rsidR="004B36D5">
        <w:t>)</w:t>
      </w:r>
      <w:r w:rsidR="00E320D0">
        <w:t xml:space="preserve"> or needed </w:t>
      </w:r>
      <w:r w:rsidR="005944ED" w:rsidRPr="00B032A6">
        <w:t>programmatic interventions</w:t>
      </w:r>
      <w:r w:rsidR="00465556">
        <w:t xml:space="preserve"> </w:t>
      </w:r>
      <w:r w:rsidR="00747CDB">
        <w:t xml:space="preserve">that address </w:t>
      </w:r>
      <w:r w:rsidR="00465556">
        <w:t>CFL</w:t>
      </w:r>
    </w:p>
    <w:p w:rsidR="00B032A6" w:rsidRDefault="00B032A6" w:rsidP="00B032A6">
      <w:pPr>
        <w:pStyle w:val="ListParagraph"/>
        <w:rPr>
          <w:rFonts w:asciiTheme="minorHAnsi" w:hAnsiTheme="minorHAnsi" w:cstheme="minorHAnsi"/>
          <w:b/>
          <w:szCs w:val="22"/>
        </w:rPr>
      </w:pPr>
    </w:p>
    <w:p w:rsidR="00FC57CF" w:rsidRPr="00FC57CF" w:rsidRDefault="00FC57CF" w:rsidP="00FC57CF">
      <w:pPr>
        <w:pStyle w:val="ListParagraph"/>
        <w:ind w:left="360"/>
        <w:rPr>
          <w:rFonts w:asciiTheme="minorHAnsi" w:hAnsiTheme="minorHAnsi" w:cstheme="minorHAnsi"/>
          <w:i/>
          <w:szCs w:val="22"/>
        </w:rPr>
      </w:pPr>
      <w:r w:rsidRPr="00FC57CF">
        <w:rPr>
          <w:rFonts w:asciiTheme="minorHAnsi" w:hAnsiTheme="minorHAnsi" w:cstheme="minorHAnsi"/>
          <w:i/>
          <w:szCs w:val="22"/>
        </w:rPr>
        <w:t xml:space="preserve">Resource: </w:t>
      </w:r>
      <w:r w:rsidR="004B36D5">
        <w:rPr>
          <w:rFonts w:asciiTheme="minorHAnsi" w:hAnsiTheme="minorHAnsi" w:cstheme="minorHAnsi"/>
          <w:i/>
          <w:szCs w:val="22"/>
        </w:rPr>
        <w:t xml:space="preserve">List of </w:t>
      </w:r>
      <w:r w:rsidRPr="00FC57CF">
        <w:rPr>
          <w:rFonts w:asciiTheme="minorHAnsi" w:hAnsiTheme="minorHAnsi" w:cstheme="minorHAnsi"/>
          <w:i/>
          <w:szCs w:val="22"/>
        </w:rPr>
        <w:t>Evidence-Based Programs (EBPs)</w:t>
      </w:r>
      <w:r w:rsidR="004B36D5" w:rsidRPr="004B36D5">
        <w:rPr>
          <w:rFonts w:asciiTheme="minorHAnsi" w:hAnsiTheme="minorHAnsi" w:cstheme="minorHAnsi"/>
          <w:i/>
          <w:szCs w:val="22"/>
        </w:rPr>
        <w:t xml:space="preserve"> </w:t>
      </w:r>
      <w:r w:rsidR="004B36D5">
        <w:rPr>
          <w:rFonts w:asciiTheme="minorHAnsi" w:hAnsiTheme="minorHAnsi" w:cstheme="minorHAnsi"/>
          <w:i/>
          <w:szCs w:val="22"/>
        </w:rPr>
        <w:t>Resources</w:t>
      </w:r>
    </w:p>
    <w:p w:rsidR="00FC57CF" w:rsidRDefault="00FC57CF" w:rsidP="00FC57CF">
      <w:pPr>
        <w:pStyle w:val="ListParagraph"/>
        <w:rPr>
          <w:rFonts w:asciiTheme="minorHAnsi" w:hAnsiTheme="minorHAnsi" w:cstheme="minorHAnsi"/>
          <w:b/>
          <w:szCs w:val="22"/>
        </w:rPr>
      </w:pPr>
    </w:p>
    <w:p w:rsidR="00E320D0" w:rsidRDefault="00E320D0" w:rsidP="00E320D0">
      <w:pPr>
        <w:pStyle w:val="ListParagraph"/>
        <w:numPr>
          <w:ilvl w:val="0"/>
          <w:numId w:val="20"/>
        </w:numPr>
        <w:rPr>
          <w:rFonts w:asciiTheme="minorHAnsi" w:hAnsiTheme="minorHAnsi" w:cstheme="minorHAnsi"/>
          <w:b/>
          <w:szCs w:val="22"/>
        </w:rPr>
      </w:pPr>
      <w:r w:rsidRPr="00B032A6">
        <w:rPr>
          <w:rFonts w:asciiTheme="minorHAnsi" w:hAnsiTheme="minorHAnsi" w:cstheme="minorHAnsi"/>
          <w:b/>
          <w:szCs w:val="22"/>
        </w:rPr>
        <w:t xml:space="preserve">Determine </w:t>
      </w:r>
      <w:r>
        <w:rPr>
          <w:rFonts w:asciiTheme="minorHAnsi" w:hAnsiTheme="minorHAnsi" w:cstheme="minorHAnsi"/>
          <w:b/>
          <w:szCs w:val="22"/>
        </w:rPr>
        <w:t xml:space="preserve">whether current </w:t>
      </w:r>
      <w:r w:rsidRPr="00B032A6">
        <w:rPr>
          <w:rFonts w:asciiTheme="minorHAnsi" w:hAnsiTheme="minorHAnsi" w:cstheme="minorHAnsi"/>
          <w:b/>
          <w:szCs w:val="22"/>
        </w:rPr>
        <w:t>programmatic interventions can be implemented m</w:t>
      </w:r>
      <w:r>
        <w:rPr>
          <w:rFonts w:asciiTheme="minorHAnsi" w:hAnsiTheme="minorHAnsi" w:cstheme="minorHAnsi"/>
          <w:b/>
          <w:szCs w:val="22"/>
        </w:rPr>
        <w:t xml:space="preserve">ore efficiently and effectively. </w:t>
      </w:r>
    </w:p>
    <w:p w:rsidR="004B36D5" w:rsidRPr="005E022D" w:rsidRDefault="004B36D5" w:rsidP="004B36D5">
      <w:pPr>
        <w:pStyle w:val="ListParagraph"/>
        <w:rPr>
          <w:rFonts w:asciiTheme="minorHAnsi" w:hAnsiTheme="minorHAnsi" w:cstheme="minorHAnsi"/>
          <w:b/>
          <w:szCs w:val="22"/>
        </w:rPr>
      </w:pPr>
    </w:p>
    <w:p w:rsidR="00BE6ADD" w:rsidRDefault="00B032A6" w:rsidP="00BE6ADD">
      <w:pPr>
        <w:pStyle w:val="ListParagraph"/>
        <w:numPr>
          <w:ilvl w:val="1"/>
          <w:numId w:val="1"/>
        </w:numPr>
        <w:ind w:left="720"/>
        <w:rPr>
          <w:rFonts w:asciiTheme="minorHAnsi" w:hAnsiTheme="minorHAnsi" w:cstheme="minorHAnsi"/>
          <w:b/>
          <w:szCs w:val="22"/>
        </w:rPr>
      </w:pPr>
      <w:r>
        <w:rPr>
          <w:rFonts w:asciiTheme="minorHAnsi" w:hAnsiTheme="minorHAnsi" w:cstheme="minorHAnsi"/>
          <w:b/>
          <w:szCs w:val="22"/>
        </w:rPr>
        <w:t>Find and review information on programmatic interventions that can leverage strengths and address areas of need</w:t>
      </w:r>
      <w:r w:rsidR="00BC012E">
        <w:rPr>
          <w:rFonts w:asciiTheme="minorHAnsi" w:hAnsiTheme="minorHAnsi" w:cstheme="minorHAnsi"/>
          <w:b/>
          <w:szCs w:val="22"/>
        </w:rPr>
        <w:t xml:space="preserve"> that other programmatic interventions are not addressing or not addressing sufficiently</w:t>
      </w:r>
    </w:p>
    <w:p w:rsidR="003164C2" w:rsidRDefault="003164C2" w:rsidP="003164C2">
      <w:pPr>
        <w:pStyle w:val="ListParagraph"/>
        <w:rPr>
          <w:rFonts w:asciiTheme="minorHAnsi" w:hAnsiTheme="minorHAnsi" w:cstheme="minorHAnsi"/>
          <w:b/>
          <w:szCs w:val="22"/>
        </w:rPr>
      </w:pPr>
    </w:p>
    <w:p w:rsidR="00BE6ADD" w:rsidRPr="00BE6ADD" w:rsidRDefault="00BE6ADD" w:rsidP="00BE6ADD">
      <w:pPr>
        <w:pStyle w:val="ListParagraph"/>
        <w:numPr>
          <w:ilvl w:val="1"/>
          <w:numId w:val="1"/>
        </w:numPr>
        <w:ind w:left="720"/>
        <w:rPr>
          <w:rFonts w:asciiTheme="minorHAnsi" w:hAnsiTheme="minorHAnsi" w:cstheme="minorHAnsi"/>
          <w:b/>
          <w:szCs w:val="22"/>
        </w:rPr>
      </w:pPr>
      <w:r w:rsidRPr="00BE6ADD">
        <w:rPr>
          <w:rFonts w:asciiTheme="minorHAnsi" w:hAnsiTheme="minorHAnsi" w:cstheme="minorHAnsi"/>
          <w:b/>
          <w:szCs w:val="22"/>
        </w:rPr>
        <w:t>Select a few th</w:t>
      </w:r>
      <w:r w:rsidR="00465556">
        <w:rPr>
          <w:rFonts w:asciiTheme="minorHAnsi" w:hAnsiTheme="minorHAnsi" w:cstheme="minorHAnsi"/>
          <w:b/>
          <w:szCs w:val="22"/>
        </w:rPr>
        <w:t xml:space="preserve">at address areas of need based on: </w:t>
      </w:r>
    </w:p>
    <w:p w:rsidR="00BE6ADD" w:rsidRPr="00B032A6" w:rsidRDefault="00BE6ADD" w:rsidP="00876A6D">
      <w:pPr>
        <w:pStyle w:val="ListParagraph"/>
        <w:numPr>
          <w:ilvl w:val="1"/>
          <w:numId w:val="14"/>
        </w:numPr>
        <w:rPr>
          <w:rFonts w:asciiTheme="minorHAnsi" w:hAnsiTheme="minorHAnsi" w:cstheme="minorHAnsi"/>
          <w:szCs w:val="22"/>
        </w:rPr>
      </w:pPr>
      <w:r w:rsidRPr="00B032A6">
        <w:rPr>
          <w:rFonts w:asciiTheme="minorHAnsi" w:hAnsiTheme="minorHAnsi" w:cstheme="minorHAnsi"/>
          <w:szCs w:val="22"/>
        </w:rPr>
        <w:t xml:space="preserve">Implementation requirements, </w:t>
      </w:r>
    </w:p>
    <w:p w:rsidR="00BE6ADD" w:rsidRPr="00B032A6" w:rsidRDefault="003164C2" w:rsidP="00876A6D">
      <w:pPr>
        <w:pStyle w:val="ListParagraph"/>
        <w:numPr>
          <w:ilvl w:val="1"/>
          <w:numId w:val="14"/>
        </w:numPr>
        <w:rPr>
          <w:rFonts w:asciiTheme="minorHAnsi" w:hAnsiTheme="minorHAnsi" w:cstheme="minorHAnsi"/>
          <w:szCs w:val="22"/>
        </w:rPr>
      </w:pPr>
      <w:r>
        <w:rPr>
          <w:rFonts w:asciiTheme="minorHAnsi" w:hAnsiTheme="minorHAnsi" w:cstheme="minorHAnsi"/>
          <w:szCs w:val="22"/>
        </w:rPr>
        <w:t>O</w:t>
      </w:r>
      <w:r w:rsidR="00BE6ADD" w:rsidRPr="00B032A6">
        <w:rPr>
          <w:rFonts w:asciiTheme="minorHAnsi" w:hAnsiTheme="minorHAnsi" w:cstheme="minorHAnsi"/>
          <w:szCs w:val="22"/>
        </w:rPr>
        <w:t xml:space="preserve">rganizational capacity to implement, </w:t>
      </w:r>
    </w:p>
    <w:p w:rsidR="00BE6ADD" w:rsidRPr="00B032A6" w:rsidRDefault="003164C2" w:rsidP="00876A6D">
      <w:pPr>
        <w:pStyle w:val="ListParagraph"/>
        <w:numPr>
          <w:ilvl w:val="1"/>
          <w:numId w:val="14"/>
        </w:numPr>
        <w:rPr>
          <w:rFonts w:asciiTheme="minorHAnsi" w:hAnsiTheme="minorHAnsi" w:cstheme="minorHAnsi"/>
          <w:szCs w:val="22"/>
        </w:rPr>
      </w:pPr>
      <w:r>
        <w:rPr>
          <w:rFonts w:asciiTheme="minorHAnsi" w:hAnsiTheme="minorHAnsi" w:cstheme="minorHAnsi"/>
          <w:szCs w:val="22"/>
        </w:rPr>
        <w:t>D</w:t>
      </w:r>
      <w:r w:rsidR="00BE6ADD" w:rsidRPr="00B032A6">
        <w:rPr>
          <w:rFonts w:asciiTheme="minorHAnsi" w:hAnsiTheme="minorHAnsi" w:cstheme="minorHAnsi"/>
          <w:szCs w:val="22"/>
        </w:rPr>
        <w:t>egree to which intervention</w:t>
      </w:r>
      <w:r w:rsidR="00BC012E">
        <w:rPr>
          <w:rFonts w:asciiTheme="minorHAnsi" w:hAnsiTheme="minorHAnsi" w:cstheme="minorHAnsi"/>
          <w:szCs w:val="22"/>
        </w:rPr>
        <w:t>s</w:t>
      </w:r>
      <w:r w:rsidR="00BE6ADD" w:rsidRPr="00B032A6">
        <w:rPr>
          <w:rFonts w:asciiTheme="minorHAnsi" w:hAnsiTheme="minorHAnsi" w:cstheme="minorHAnsi"/>
          <w:szCs w:val="22"/>
        </w:rPr>
        <w:t xml:space="preserve"> has been tested with similar population to ours, </w:t>
      </w:r>
    </w:p>
    <w:p w:rsidR="00BE6ADD" w:rsidRPr="00B032A6" w:rsidRDefault="00BE6ADD" w:rsidP="00876A6D">
      <w:pPr>
        <w:pStyle w:val="ListParagraph"/>
        <w:numPr>
          <w:ilvl w:val="1"/>
          <w:numId w:val="14"/>
        </w:numPr>
        <w:rPr>
          <w:rFonts w:asciiTheme="minorHAnsi" w:hAnsiTheme="minorHAnsi" w:cstheme="minorHAnsi"/>
          <w:szCs w:val="22"/>
        </w:rPr>
      </w:pPr>
      <w:r>
        <w:rPr>
          <w:rFonts w:asciiTheme="minorHAnsi" w:hAnsiTheme="minorHAnsi" w:cstheme="minorHAnsi"/>
          <w:szCs w:val="22"/>
        </w:rPr>
        <w:t>D</w:t>
      </w:r>
      <w:r w:rsidRPr="00B032A6">
        <w:rPr>
          <w:rFonts w:asciiTheme="minorHAnsi" w:hAnsiTheme="minorHAnsi" w:cstheme="minorHAnsi"/>
          <w:szCs w:val="22"/>
        </w:rPr>
        <w:t>egree to which intervention</w:t>
      </w:r>
      <w:r w:rsidR="00BC012E">
        <w:rPr>
          <w:rFonts w:asciiTheme="minorHAnsi" w:hAnsiTheme="minorHAnsi" w:cstheme="minorHAnsi"/>
          <w:szCs w:val="22"/>
        </w:rPr>
        <w:t>s</w:t>
      </w:r>
      <w:r w:rsidRPr="00B032A6">
        <w:rPr>
          <w:rFonts w:asciiTheme="minorHAnsi" w:hAnsiTheme="minorHAnsi" w:cstheme="minorHAnsi"/>
          <w:szCs w:val="22"/>
        </w:rPr>
        <w:t xml:space="preserve"> is compatible with community culture and values, </w:t>
      </w:r>
    </w:p>
    <w:p w:rsidR="00BE6ADD" w:rsidRPr="00B032A6" w:rsidRDefault="00BE6ADD" w:rsidP="00876A6D">
      <w:pPr>
        <w:pStyle w:val="ListParagraph"/>
        <w:numPr>
          <w:ilvl w:val="1"/>
          <w:numId w:val="14"/>
        </w:numPr>
        <w:rPr>
          <w:rFonts w:asciiTheme="minorHAnsi" w:hAnsiTheme="minorHAnsi" w:cstheme="minorHAnsi"/>
          <w:szCs w:val="22"/>
        </w:rPr>
      </w:pPr>
      <w:r>
        <w:rPr>
          <w:rFonts w:asciiTheme="minorHAnsi" w:hAnsiTheme="minorHAnsi" w:cstheme="minorHAnsi"/>
          <w:szCs w:val="22"/>
        </w:rPr>
        <w:t>T</w:t>
      </w:r>
      <w:r w:rsidRPr="00B032A6">
        <w:rPr>
          <w:rFonts w:asciiTheme="minorHAnsi" w:hAnsiTheme="minorHAnsi" w:cstheme="minorHAnsi"/>
          <w:szCs w:val="22"/>
        </w:rPr>
        <w:t>raining and technical assistance requirements,</w:t>
      </w:r>
    </w:p>
    <w:p w:rsidR="00BE6ADD" w:rsidRDefault="00BE6ADD" w:rsidP="00876A6D">
      <w:pPr>
        <w:pStyle w:val="ListParagraph"/>
        <w:numPr>
          <w:ilvl w:val="1"/>
          <w:numId w:val="14"/>
        </w:numPr>
        <w:rPr>
          <w:rFonts w:asciiTheme="minorHAnsi" w:hAnsiTheme="minorHAnsi" w:cstheme="minorHAnsi"/>
          <w:szCs w:val="22"/>
        </w:rPr>
      </w:pPr>
      <w:r>
        <w:rPr>
          <w:rFonts w:asciiTheme="minorHAnsi" w:hAnsiTheme="minorHAnsi" w:cstheme="minorHAnsi"/>
          <w:szCs w:val="22"/>
        </w:rPr>
        <w:t>A</w:t>
      </w:r>
      <w:r w:rsidRPr="00B032A6">
        <w:rPr>
          <w:rFonts w:asciiTheme="minorHAnsi" w:hAnsiTheme="minorHAnsi" w:cstheme="minorHAnsi"/>
          <w:szCs w:val="22"/>
        </w:rPr>
        <w:t>vailability of tools and methods for assessing and ensuring implementation fidelity</w:t>
      </w:r>
      <w:r w:rsidR="00BC012E">
        <w:rPr>
          <w:rFonts w:asciiTheme="minorHAnsi" w:hAnsiTheme="minorHAnsi" w:cstheme="minorHAnsi"/>
          <w:szCs w:val="22"/>
        </w:rPr>
        <w:t>,</w:t>
      </w:r>
    </w:p>
    <w:p w:rsidR="00BC012E" w:rsidRDefault="00BC012E" w:rsidP="00876A6D">
      <w:pPr>
        <w:pStyle w:val="ListParagraph"/>
        <w:numPr>
          <w:ilvl w:val="1"/>
          <w:numId w:val="14"/>
        </w:numPr>
        <w:rPr>
          <w:rFonts w:asciiTheme="minorHAnsi" w:hAnsiTheme="minorHAnsi" w:cstheme="minorHAnsi"/>
          <w:szCs w:val="22"/>
        </w:rPr>
      </w:pPr>
      <w:r>
        <w:rPr>
          <w:rFonts w:asciiTheme="minorHAnsi" w:hAnsiTheme="minorHAnsi" w:cstheme="minorHAnsi"/>
          <w:szCs w:val="22"/>
        </w:rPr>
        <w:t>Costs.</w:t>
      </w:r>
    </w:p>
    <w:p w:rsidR="003164C2" w:rsidRDefault="003164C2" w:rsidP="003164C2">
      <w:pPr>
        <w:pStyle w:val="ListParagraph"/>
        <w:rPr>
          <w:rFonts w:asciiTheme="minorHAnsi" w:hAnsiTheme="minorHAnsi" w:cstheme="minorHAnsi"/>
          <w:szCs w:val="22"/>
        </w:rPr>
      </w:pPr>
    </w:p>
    <w:p w:rsidR="003164C2" w:rsidRDefault="003164C2" w:rsidP="003164C2">
      <w:pPr>
        <w:pStyle w:val="ListParagraph"/>
        <w:numPr>
          <w:ilvl w:val="0"/>
          <w:numId w:val="14"/>
        </w:numPr>
        <w:rPr>
          <w:rFonts w:asciiTheme="minorHAnsi" w:hAnsiTheme="minorHAnsi" w:cstheme="minorHAnsi"/>
          <w:b/>
          <w:szCs w:val="22"/>
        </w:rPr>
      </w:pPr>
      <w:r w:rsidRPr="003164C2">
        <w:rPr>
          <w:rFonts w:asciiTheme="minorHAnsi" w:hAnsiTheme="minorHAnsi" w:cstheme="minorHAnsi"/>
          <w:b/>
          <w:szCs w:val="22"/>
        </w:rPr>
        <w:t xml:space="preserve">Pick which programmatic intervention(s) will </w:t>
      </w:r>
      <w:r w:rsidR="007914EE">
        <w:rPr>
          <w:rFonts w:asciiTheme="minorHAnsi" w:hAnsiTheme="minorHAnsi" w:cstheme="minorHAnsi"/>
          <w:b/>
          <w:szCs w:val="22"/>
        </w:rPr>
        <w:t xml:space="preserve">be </w:t>
      </w:r>
      <w:r w:rsidRPr="003164C2">
        <w:rPr>
          <w:rFonts w:asciiTheme="minorHAnsi" w:hAnsiTheme="minorHAnsi" w:cstheme="minorHAnsi"/>
          <w:b/>
          <w:szCs w:val="22"/>
        </w:rPr>
        <w:t>implement</w:t>
      </w:r>
      <w:r w:rsidR="007914EE">
        <w:rPr>
          <w:rFonts w:asciiTheme="minorHAnsi" w:hAnsiTheme="minorHAnsi" w:cstheme="minorHAnsi"/>
          <w:b/>
          <w:szCs w:val="22"/>
        </w:rPr>
        <w:t>ed</w:t>
      </w:r>
      <w:r w:rsidR="005E022D">
        <w:rPr>
          <w:rFonts w:asciiTheme="minorHAnsi" w:hAnsiTheme="minorHAnsi" w:cstheme="minorHAnsi"/>
          <w:b/>
          <w:szCs w:val="22"/>
        </w:rPr>
        <w:t xml:space="preserve"> over the next year</w:t>
      </w:r>
    </w:p>
    <w:p w:rsidR="004B36D5" w:rsidRDefault="004B36D5" w:rsidP="004B36D5">
      <w:pPr>
        <w:pStyle w:val="ListParagraph"/>
        <w:rPr>
          <w:rFonts w:asciiTheme="minorHAnsi" w:hAnsiTheme="minorHAnsi" w:cstheme="minorHAnsi"/>
          <w:b/>
          <w:szCs w:val="22"/>
        </w:rPr>
      </w:pPr>
    </w:p>
    <w:p w:rsidR="004B36D5" w:rsidRDefault="004B36D5" w:rsidP="004B36D5">
      <w:pPr>
        <w:pStyle w:val="ListParagraph"/>
        <w:rPr>
          <w:rFonts w:asciiTheme="minorHAnsi" w:hAnsiTheme="minorHAnsi" w:cstheme="minorHAnsi"/>
          <w:b/>
          <w:szCs w:val="22"/>
        </w:rPr>
      </w:pPr>
    </w:p>
    <w:p w:rsidR="004B36D5" w:rsidRDefault="004B36D5">
      <w:pPr>
        <w:rPr>
          <w:rFonts w:asciiTheme="majorHAnsi" w:eastAsiaTheme="majorEastAsia" w:hAnsiTheme="majorHAnsi" w:cstheme="majorBidi"/>
          <w:b/>
          <w:bCs/>
          <w:color w:val="365F91" w:themeColor="accent1" w:themeShade="BF"/>
          <w:sz w:val="28"/>
          <w:szCs w:val="28"/>
        </w:rPr>
      </w:pPr>
      <w:r>
        <w:br w:type="page"/>
      </w:r>
    </w:p>
    <w:p w:rsidR="004A288A" w:rsidRPr="00B032A6" w:rsidRDefault="004A288A" w:rsidP="00B032A6">
      <w:pPr>
        <w:pStyle w:val="Heading1"/>
        <w:numPr>
          <w:ilvl w:val="0"/>
          <w:numId w:val="10"/>
        </w:numPr>
        <w:pBdr>
          <w:bottom w:val="single" w:sz="4" w:space="1" w:color="auto"/>
        </w:pBdr>
      </w:pPr>
      <w:r w:rsidRPr="00B032A6">
        <w:lastRenderedPageBreak/>
        <w:t>Plan change</w:t>
      </w:r>
      <w:r w:rsidR="008302FF" w:rsidRPr="00B032A6">
        <w:t>(</w:t>
      </w:r>
      <w:r w:rsidRPr="00B032A6">
        <w:t>s</w:t>
      </w:r>
      <w:r w:rsidR="008302FF" w:rsidRPr="00B032A6">
        <w:t>)</w:t>
      </w:r>
    </w:p>
    <w:p w:rsidR="00FC57CF" w:rsidRDefault="00FC57CF" w:rsidP="00FC57CF">
      <w:pPr>
        <w:pStyle w:val="ListParagraph"/>
        <w:rPr>
          <w:rFonts w:asciiTheme="minorHAnsi" w:hAnsiTheme="minorHAnsi" w:cstheme="minorHAnsi"/>
          <w:szCs w:val="22"/>
        </w:rPr>
      </w:pPr>
    </w:p>
    <w:p w:rsidR="00FC57CF" w:rsidRPr="00FC57CF" w:rsidRDefault="00FC57CF" w:rsidP="00FC57CF">
      <w:pPr>
        <w:pStyle w:val="ListParagraph"/>
        <w:ind w:left="360"/>
        <w:rPr>
          <w:rFonts w:asciiTheme="minorHAnsi" w:hAnsiTheme="minorHAnsi" w:cstheme="minorHAnsi"/>
          <w:i/>
          <w:szCs w:val="22"/>
        </w:rPr>
      </w:pPr>
      <w:r w:rsidRPr="00FC57CF">
        <w:rPr>
          <w:rFonts w:asciiTheme="minorHAnsi" w:hAnsiTheme="minorHAnsi" w:cstheme="minorHAnsi"/>
          <w:i/>
          <w:szCs w:val="22"/>
        </w:rPr>
        <w:t>Resource:  Summary of NIRN’s Stages of Implementation</w:t>
      </w:r>
    </w:p>
    <w:p w:rsidR="00FC57CF" w:rsidRDefault="00FC57CF" w:rsidP="00FC57CF">
      <w:pPr>
        <w:pStyle w:val="ListParagraph"/>
        <w:rPr>
          <w:rFonts w:asciiTheme="minorHAnsi" w:hAnsiTheme="minorHAnsi" w:cstheme="minorHAnsi"/>
          <w:szCs w:val="22"/>
        </w:rPr>
      </w:pPr>
    </w:p>
    <w:p w:rsidR="003164C2" w:rsidRDefault="003164C2" w:rsidP="00B032A6">
      <w:pPr>
        <w:pStyle w:val="ListParagraph"/>
        <w:numPr>
          <w:ilvl w:val="1"/>
          <w:numId w:val="1"/>
        </w:numPr>
        <w:ind w:left="720"/>
        <w:rPr>
          <w:rFonts w:asciiTheme="minorHAnsi" w:hAnsiTheme="minorHAnsi" w:cstheme="minorHAnsi"/>
          <w:szCs w:val="22"/>
        </w:rPr>
      </w:pPr>
      <w:r>
        <w:rPr>
          <w:rFonts w:asciiTheme="minorHAnsi" w:hAnsiTheme="minorHAnsi" w:cstheme="minorHAnsi"/>
          <w:szCs w:val="22"/>
        </w:rPr>
        <w:t>Ensure you have information on all aspects of the chosen programmatic intervention(s).</w:t>
      </w:r>
    </w:p>
    <w:p w:rsidR="00BC012E" w:rsidRDefault="00BC012E" w:rsidP="00BC012E">
      <w:pPr>
        <w:pStyle w:val="ListParagraph"/>
        <w:rPr>
          <w:rFonts w:asciiTheme="minorHAnsi" w:hAnsiTheme="minorHAnsi" w:cstheme="minorHAnsi"/>
          <w:szCs w:val="22"/>
        </w:rPr>
      </w:pPr>
    </w:p>
    <w:p w:rsidR="00BC012E" w:rsidRDefault="00BC012E" w:rsidP="00BC012E">
      <w:pPr>
        <w:pStyle w:val="ListParagraph"/>
        <w:numPr>
          <w:ilvl w:val="1"/>
          <w:numId w:val="1"/>
        </w:numPr>
        <w:ind w:left="720"/>
        <w:rPr>
          <w:rFonts w:asciiTheme="minorHAnsi" w:hAnsiTheme="minorHAnsi" w:cstheme="minorHAnsi"/>
          <w:szCs w:val="22"/>
        </w:rPr>
      </w:pPr>
      <w:r>
        <w:rPr>
          <w:rFonts w:asciiTheme="minorHAnsi" w:hAnsiTheme="minorHAnsi" w:cstheme="minorHAnsi"/>
          <w:szCs w:val="22"/>
        </w:rPr>
        <w:t>Develop l</w:t>
      </w:r>
      <w:r w:rsidRPr="00EE7477">
        <w:rPr>
          <w:rFonts w:asciiTheme="minorHAnsi" w:hAnsiTheme="minorHAnsi" w:cstheme="minorHAnsi"/>
          <w:szCs w:val="22"/>
        </w:rPr>
        <w:t xml:space="preserve">ogic model </w:t>
      </w:r>
      <w:r>
        <w:rPr>
          <w:rFonts w:asciiTheme="minorHAnsi" w:hAnsiTheme="minorHAnsi" w:cstheme="minorHAnsi"/>
          <w:szCs w:val="22"/>
        </w:rPr>
        <w:t xml:space="preserve"> that aligns with your vision, goals</w:t>
      </w:r>
      <w:r w:rsidR="00747CDB">
        <w:rPr>
          <w:rFonts w:asciiTheme="minorHAnsi" w:hAnsiTheme="minorHAnsi" w:cstheme="minorHAnsi"/>
          <w:szCs w:val="22"/>
        </w:rPr>
        <w:t>, other plans,</w:t>
      </w:r>
      <w:r>
        <w:rPr>
          <w:rFonts w:asciiTheme="minorHAnsi" w:hAnsiTheme="minorHAnsi" w:cstheme="minorHAnsi"/>
          <w:szCs w:val="22"/>
        </w:rPr>
        <w:t xml:space="preserve"> and selected programmatic interventions and will guide planning and activities for the year</w:t>
      </w:r>
    </w:p>
    <w:p w:rsidR="00BC012E" w:rsidRDefault="00BC012E" w:rsidP="00BC012E">
      <w:pPr>
        <w:pStyle w:val="ListParagraph"/>
        <w:rPr>
          <w:rFonts w:asciiTheme="minorHAnsi" w:hAnsiTheme="minorHAnsi" w:cstheme="minorHAnsi"/>
          <w:szCs w:val="22"/>
        </w:rPr>
      </w:pPr>
    </w:p>
    <w:p w:rsidR="003164C2" w:rsidRDefault="003164C2" w:rsidP="00B032A6">
      <w:pPr>
        <w:pStyle w:val="ListParagraph"/>
        <w:numPr>
          <w:ilvl w:val="1"/>
          <w:numId w:val="1"/>
        </w:numPr>
        <w:ind w:left="720"/>
        <w:rPr>
          <w:rFonts w:asciiTheme="minorHAnsi" w:hAnsiTheme="minorHAnsi" w:cstheme="minorHAnsi"/>
          <w:szCs w:val="22"/>
        </w:rPr>
      </w:pPr>
      <w:r>
        <w:rPr>
          <w:rFonts w:asciiTheme="minorHAnsi" w:hAnsiTheme="minorHAnsi" w:cstheme="minorHAnsi"/>
          <w:szCs w:val="22"/>
        </w:rPr>
        <w:t xml:space="preserve">Plan how you will implement each aspect of the programmatic </w:t>
      </w:r>
      <w:r w:rsidR="00BC012E">
        <w:rPr>
          <w:rFonts w:asciiTheme="minorHAnsi" w:hAnsiTheme="minorHAnsi" w:cstheme="minorHAnsi"/>
          <w:szCs w:val="22"/>
        </w:rPr>
        <w:t>i</w:t>
      </w:r>
      <w:r>
        <w:rPr>
          <w:rFonts w:asciiTheme="minorHAnsi" w:hAnsiTheme="minorHAnsi" w:cstheme="minorHAnsi"/>
          <w:szCs w:val="22"/>
        </w:rPr>
        <w:t>nter</w:t>
      </w:r>
      <w:r w:rsidR="00BC012E">
        <w:rPr>
          <w:rFonts w:asciiTheme="minorHAnsi" w:hAnsiTheme="minorHAnsi" w:cstheme="minorHAnsi"/>
          <w:szCs w:val="22"/>
        </w:rPr>
        <w:t>ve</w:t>
      </w:r>
      <w:r>
        <w:rPr>
          <w:rFonts w:asciiTheme="minorHAnsi" w:hAnsiTheme="minorHAnsi" w:cstheme="minorHAnsi"/>
          <w:szCs w:val="22"/>
        </w:rPr>
        <w:t>ntion(s)</w:t>
      </w:r>
    </w:p>
    <w:p w:rsidR="003164C2" w:rsidRDefault="00D56F3D" w:rsidP="003164C2">
      <w:pPr>
        <w:pStyle w:val="ListParagraph"/>
        <w:numPr>
          <w:ilvl w:val="2"/>
          <w:numId w:val="1"/>
        </w:numPr>
        <w:ind w:left="1080"/>
        <w:rPr>
          <w:rFonts w:asciiTheme="minorHAnsi" w:hAnsiTheme="minorHAnsi" w:cstheme="minorHAnsi"/>
          <w:szCs w:val="22"/>
        </w:rPr>
      </w:pPr>
      <w:r>
        <w:rPr>
          <w:rFonts w:asciiTheme="minorHAnsi" w:hAnsiTheme="minorHAnsi" w:cstheme="minorHAnsi"/>
          <w:szCs w:val="22"/>
        </w:rPr>
        <w:t>Determine w</w:t>
      </w:r>
      <w:r w:rsidR="003164C2">
        <w:rPr>
          <w:rFonts w:asciiTheme="minorHAnsi" w:hAnsiTheme="minorHAnsi" w:cstheme="minorHAnsi"/>
          <w:szCs w:val="22"/>
        </w:rPr>
        <w:t>ho will be doing what</w:t>
      </w:r>
    </w:p>
    <w:p w:rsidR="003164C2" w:rsidRDefault="00D56F3D" w:rsidP="003164C2">
      <w:pPr>
        <w:pStyle w:val="ListParagraph"/>
        <w:numPr>
          <w:ilvl w:val="2"/>
          <w:numId w:val="1"/>
        </w:numPr>
        <w:ind w:left="1080"/>
        <w:rPr>
          <w:rFonts w:asciiTheme="minorHAnsi" w:hAnsiTheme="minorHAnsi" w:cstheme="minorHAnsi"/>
          <w:szCs w:val="22"/>
        </w:rPr>
      </w:pPr>
      <w:r>
        <w:rPr>
          <w:rFonts w:asciiTheme="minorHAnsi" w:hAnsiTheme="minorHAnsi" w:cstheme="minorHAnsi"/>
          <w:szCs w:val="22"/>
        </w:rPr>
        <w:t>Determine w</w:t>
      </w:r>
      <w:r w:rsidR="003164C2">
        <w:rPr>
          <w:rFonts w:asciiTheme="minorHAnsi" w:hAnsiTheme="minorHAnsi" w:cstheme="minorHAnsi"/>
          <w:szCs w:val="22"/>
        </w:rPr>
        <w:t xml:space="preserve">hen tasks </w:t>
      </w:r>
      <w:r>
        <w:rPr>
          <w:rFonts w:asciiTheme="minorHAnsi" w:hAnsiTheme="minorHAnsi" w:cstheme="minorHAnsi"/>
          <w:szCs w:val="22"/>
        </w:rPr>
        <w:t xml:space="preserve">will </w:t>
      </w:r>
      <w:r w:rsidR="003164C2">
        <w:rPr>
          <w:rFonts w:asciiTheme="minorHAnsi" w:hAnsiTheme="minorHAnsi" w:cstheme="minorHAnsi"/>
          <w:szCs w:val="22"/>
        </w:rPr>
        <w:t>be done</w:t>
      </w:r>
    </w:p>
    <w:p w:rsidR="00D56F3D" w:rsidRDefault="00D56F3D" w:rsidP="00D56F3D">
      <w:pPr>
        <w:pStyle w:val="ListParagraph"/>
        <w:numPr>
          <w:ilvl w:val="2"/>
          <w:numId w:val="1"/>
        </w:numPr>
        <w:ind w:left="1440" w:hanging="540"/>
        <w:contextualSpacing w:val="0"/>
      </w:pPr>
      <w:r>
        <w:t>Develop a budget – link goals, resources, and funds to allocate dollars in a way that takes advantage of school structures and supports, including existing initiatives to maximize resources</w:t>
      </w:r>
    </w:p>
    <w:p w:rsidR="005E022D" w:rsidRDefault="005E022D" w:rsidP="00D56F3D">
      <w:pPr>
        <w:pStyle w:val="ListParagraph"/>
        <w:numPr>
          <w:ilvl w:val="2"/>
          <w:numId w:val="1"/>
        </w:numPr>
        <w:ind w:left="1440" w:hanging="540"/>
        <w:contextualSpacing w:val="0"/>
      </w:pPr>
      <w:r>
        <w:t>Secure needed resources</w:t>
      </w:r>
    </w:p>
    <w:p w:rsidR="00D56F3D" w:rsidRDefault="005E022D" w:rsidP="00D56F3D">
      <w:pPr>
        <w:pStyle w:val="ListParagraph"/>
        <w:numPr>
          <w:ilvl w:val="2"/>
          <w:numId w:val="1"/>
        </w:numPr>
        <w:ind w:left="1440" w:hanging="540"/>
        <w:contextualSpacing w:val="0"/>
      </w:pPr>
      <w:r>
        <w:t>Plan</w:t>
      </w:r>
      <w:r w:rsidR="00BC012E">
        <w:t xml:space="preserve"> pr</w:t>
      </w:r>
      <w:r w:rsidR="00D56F3D">
        <w:t xml:space="preserve">ofessional </w:t>
      </w:r>
      <w:r w:rsidR="00BC012E">
        <w:t>d</w:t>
      </w:r>
      <w:r w:rsidR="00D56F3D">
        <w:t xml:space="preserve">evelopment – use data collection to make decisions and provide targeted PD activities; build on data collected throughout the process to ensure that PD strongly links to goals, vision, standards, etc. </w:t>
      </w:r>
    </w:p>
    <w:p w:rsidR="00D56F3D" w:rsidRPr="00D56F3D" w:rsidRDefault="005E022D" w:rsidP="00D56F3D">
      <w:pPr>
        <w:pStyle w:val="ListParagraph"/>
        <w:numPr>
          <w:ilvl w:val="2"/>
          <w:numId w:val="1"/>
        </w:numPr>
        <w:ind w:left="1440" w:hanging="540"/>
        <w:contextualSpacing w:val="0"/>
      </w:pPr>
      <w:r>
        <w:t xml:space="preserve">Plan </w:t>
      </w:r>
      <w:r w:rsidR="00D56F3D">
        <w:t xml:space="preserve">access to </w:t>
      </w:r>
      <w:r w:rsidR="00BC012E">
        <w:t>t</w:t>
      </w:r>
      <w:r w:rsidR="00D56F3D">
        <w:t xml:space="preserve">echnology and </w:t>
      </w:r>
      <w:r w:rsidR="00BC012E">
        <w:t>s</w:t>
      </w:r>
      <w:r w:rsidR="00D56F3D">
        <w:t xml:space="preserve">upport – could be amended to just be support and resources. </w:t>
      </w:r>
      <w:proofErr w:type="gramStart"/>
      <w:r w:rsidR="00D56F3D">
        <w:t>Staff need</w:t>
      </w:r>
      <w:proofErr w:type="gramEnd"/>
      <w:r w:rsidR="00D56F3D">
        <w:t xml:space="preserve"> to know that they have the support and resources they need to implement</w:t>
      </w:r>
      <w:r w:rsidR="00465556">
        <w:t>.</w:t>
      </w:r>
      <w:r w:rsidR="00D56F3D">
        <w:t xml:space="preserve"> </w:t>
      </w:r>
    </w:p>
    <w:p w:rsidR="00D56F3D" w:rsidRDefault="00D56F3D" w:rsidP="003164C2">
      <w:pPr>
        <w:pStyle w:val="ListParagraph"/>
        <w:numPr>
          <w:ilvl w:val="2"/>
          <w:numId w:val="1"/>
        </w:numPr>
        <w:ind w:left="1080"/>
        <w:rPr>
          <w:rFonts w:asciiTheme="minorHAnsi" w:hAnsiTheme="minorHAnsi" w:cstheme="minorHAnsi"/>
          <w:szCs w:val="22"/>
        </w:rPr>
      </w:pPr>
      <w:r>
        <w:rPr>
          <w:rFonts w:asciiTheme="minorHAnsi" w:hAnsiTheme="minorHAnsi" w:cstheme="minorHAnsi"/>
          <w:szCs w:val="22"/>
        </w:rPr>
        <w:t xml:space="preserve">Schedule times to monitor progress throughout the year. </w:t>
      </w:r>
    </w:p>
    <w:p w:rsidR="00D56F3D" w:rsidRDefault="00D56F3D" w:rsidP="00D56F3D">
      <w:pPr>
        <w:pStyle w:val="ListParagraph"/>
        <w:numPr>
          <w:ilvl w:val="3"/>
          <w:numId w:val="1"/>
        </w:numPr>
        <w:ind w:left="1800" w:hanging="180"/>
        <w:rPr>
          <w:rFonts w:asciiTheme="minorHAnsi" w:hAnsiTheme="minorHAnsi" w:cstheme="minorHAnsi"/>
          <w:szCs w:val="22"/>
        </w:rPr>
      </w:pPr>
      <w:r>
        <w:rPr>
          <w:rFonts w:asciiTheme="minorHAnsi" w:hAnsiTheme="minorHAnsi" w:cstheme="minorHAnsi"/>
          <w:szCs w:val="22"/>
        </w:rPr>
        <w:t>Align schedule with standing activities</w:t>
      </w:r>
      <w:r w:rsidR="00465556">
        <w:rPr>
          <w:rFonts w:asciiTheme="minorHAnsi" w:hAnsiTheme="minorHAnsi" w:cstheme="minorHAnsi"/>
          <w:szCs w:val="22"/>
        </w:rPr>
        <w:t xml:space="preserve"> including routine review by school climate team.</w:t>
      </w:r>
    </w:p>
    <w:p w:rsidR="003164C2" w:rsidRDefault="00D56F3D" w:rsidP="00D56F3D">
      <w:pPr>
        <w:pStyle w:val="ListParagraph"/>
        <w:numPr>
          <w:ilvl w:val="3"/>
          <w:numId w:val="1"/>
        </w:numPr>
        <w:ind w:left="1800" w:hanging="180"/>
        <w:rPr>
          <w:rFonts w:asciiTheme="minorHAnsi" w:hAnsiTheme="minorHAnsi" w:cstheme="minorHAnsi"/>
          <w:szCs w:val="22"/>
        </w:rPr>
      </w:pPr>
      <w:r>
        <w:rPr>
          <w:rFonts w:asciiTheme="minorHAnsi" w:hAnsiTheme="minorHAnsi" w:cstheme="minorHAnsi"/>
          <w:szCs w:val="22"/>
        </w:rPr>
        <w:t>Plan role in activities related to this work to have motivating target to do stay on course</w:t>
      </w:r>
    </w:p>
    <w:p w:rsidR="00EE7477" w:rsidRPr="00B032A6" w:rsidRDefault="00013EE6" w:rsidP="00B032A6">
      <w:pPr>
        <w:pStyle w:val="Heading1"/>
        <w:numPr>
          <w:ilvl w:val="0"/>
          <w:numId w:val="10"/>
        </w:numPr>
        <w:pBdr>
          <w:bottom w:val="single" w:sz="4" w:space="1" w:color="auto"/>
        </w:pBdr>
      </w:pPr>
      <w:r>
        <w:t>Implement c</w:t>
      </w:r>
      <w:r w:rsidR="00EE7477" w:rsidRPr="00B032A6">
        <w:t>hange</w:t>
      </w:r>
      <w:r w:rsidR="008302FF" w:rsidRPr="00B032A6">
        <w:t>(</w:t>
      </w:r>
      <w:r w:rsidR="00EE7477" w:rsidRPr="00B032A6">
        <w:t>s</w:t>
      </w:r>
      <w:r w:rsidR="008302FF" w:rsidRPr="00B032A6">
        <w:t>)</w:t>
      </w:r>
    </w:p>
    <w:p w:rsidR="005E022D" w:rsidRDefault="005E022D" w:rsidP="005E022D">
      <w:pPr>
        <w:pStyle w:val="ListParagraph"/>
        <w:contextualSpacing w:val="0"/>
      </w:pPr>
    </w:p>
    <w:p w:rsidR="00876A6D" w:rsidRDefault="00876A6D" w:rsidP="005E022D">
      <w:pPr>
        <w:pStyle w:val="ListParagraph"/>
        <w:numPr>
          <w:ilvl w:val="1"/>
          <w:numId w:val="1"/>
        </w:numPr>
        <w:ind w:left="720"/>
        <w:contextualSpacing w:val="0"/>
      </w:pPr>
      <w:r>
        <w:t>Implement plan</w:t>
      </w:r>
    </w:p>
    <w:p w:rsidR="00876A6D" w:rsidRDefault="00876A6D" w:rsidP="00876A6D">
      <w:pPr>
        <w:pStyle w:val="ListParagraph"/>
        <w:contextualSpacing w:val="0"/>
      </w:pPr>
    </w:p>
    <w:p w:rsidR="005E022D" w:rsidRDefault="00465556" w:rsidP="005E022D">
      <w:pPr>
        <w:pStyle w:val="ListParagraph"/>
        <w:numPr>
          <w:ilvl w:val="1"/>
          <w:numId w:val="1"/>
        </w:numPr>
        <w:ind w:left="720"/>
        <w:contextualSpacing w:val="0"/>
      </w:pPr>
      <w:r>
        <w:t xml:space="preserve">Conduct </w:t>
      </w:r>
      <w:r w:rsidR="005E022D">
        <w:t xml:space="preserve">professional development </w:t>
      </w:r>
      <w:r>
        <w:t xml:space="preserve"> and training activities</w:t>
      </w:r>
    </w:p>
    <w:p w:rsidR="005E022D" w:rsidRDefault="005E022D" w:rsidP="005E022D">
      <w:pPr>
        <w:pStyle w:val="ListParagraph"/>
        <w:contextualSpacing w:val="0"/>
      </w:pPr>
    </w:p>
    <w:p w:rsidR="005E022D" w:rsidRPr="00D56F3D" w:rsidRDefault="005E022D" w:rsidP="005E022D">
      <w:pPr>
        <w:pStyle w:val="ListParagraph"/>
        <w:numPr>
          <w:ilvl w:val="1"/>
          <w:numId w:val="1"/>
        </w:numPr>
        <w:ind w:left="720"/>
        <w:contextualSpacing w:val="0"/>
      </w:pPr>
      <w:r>
        <w:t xml:space="preserve">Provide access to technology and support </w:t>
      </w:r>
    </w:p>
    <w:p w:rsidR="005E022D" w:rsidRDefault="005E022D" w:rsidP="005E022D">
      <w:pPr>
        <w:pStyle w:val="ListParagraph"/>
        <w:rPr>
          <w:rFonts w:asciiTheme="minorHAnsi" w:hAnsiTheme="minorHAnsi" w:cstheme="minorHAnsi"/>
          <w:szCs w:val="22"/>
        </w:rPr>
      </w:pPr>
    </w:p>
    <w:p w:rsidR="005B7392" w:rsidRDefault="005E022D" w:rsidP="00876A6D">
      <w:pPr>
        <w:pStyle w:val="ListParagraph"/>
        <w:numPr>
          <w:ilvl w:val="1"/>
          <w:numId w:val="1"/>
        </w:numPr>
        <w:ind w:left="720"/>
        <w:rPr>
          <w:rFonts w:asciiTheme="minorHAnsi" w:hAnsiTheme="minorHAnsi" w:cstheme="minorHAnsi"/>
          <w:szCs w:val="22"/>
        </w:rPr>
      </w:pPr>
      <w:r>
        <w:rPr>
          <w:rFonts w:asciiTheme="minorHAnsi" w:hAnsiTheme="minorHAnsi" w:cstheme="minorHAnsi"/>
          <w:szCs w:val="22"/>
        </w:rPr>
        <w:t>Meet on regular basis to monitor progress throughout the year</w:t>
      </w:r>
      <w:r w:rsidR="00747CDB">
        <w:rPr>
          <w:rFonts w:asciiTheme="minorHAnsi" w:hAnsiTheme="minorHAnsi" w:cstheme="minorHAnsi"/>
          <w:szCs w:val="22"/>
        </w:rPr>
        <w:t xml:space="preserve"> </w:t>
      </w:r>
      <w:r w:rsidR="00876A6D">
        <w:rPr>
          <w:rFonts w:asciiTheme="minorHAnsi" w:hAnsiTheme="minorHAnsi" w:cstheme="minorHAnsi"/>
          <w:szCs w:val="22"/>
        </w:rPr>
        <w:t xml:space="preserve"> </w:t>
      </w:r>
    </w:p>
    <w:p w:rsidR="00876A6D" w:rsidRDefault="00876A6D" w:rsidP="00876A6D">
      <w:pPr>
        <w:pStyle w:val="ListParagraph"/>
        <w:rPr>
          <w:rFonts w:asciiTheme="minorHAnsi" w:hAnsiTheme="minorHAnsi" w:cstheme="minorHAnsi"/>
          <w:szCs w:val="22"/>
        </w:rPr>
      </w:pPr>
    </w:p>
    <w:p w:rsidR="00B032A6" w:rsidRDefault="00876A6D" w:rsidP="00876A6D">
      <w:pPr>
        <w:pStyle w:val="ListParagraph"/>
        <w:numPr>
          <w:ilvl w:val="1"/>
          <w:numId w:val="1"/>
        </w:numPr>
        <w:ind w:left="720"/>
        <w:rPr>
          <w:rFonts w:asciiTheme="minorHAnsi" w:hAnsiTheme="minorHAnsi" w:cstheme="minorHAnsi"/>
          <w:szCs w:val="22"/>
        </w:rPr>
      </w:pPr>
      <w:r>
        <w:rPr>
          <w:rFonts w:asciiTheme="minorHAnsi" w:hAnsiTheme="minorHAnsi" w:cstheme="minorHAnsi"/>
          <w:szCs w:val="22"/>
        </w:rPr>
        <w:t>Provide feedback to implemente</w:t>
      </w:r>
      <w:r w:rsidR="00465556">
        <w:rPr>
          <w:rFonts w:asciiTheme="minorHAnsi" w:hAnsiTheme="minorHAnsi" w:cstheme="minorHAnsi"/>
          <w:szCs w:val="22"/>
        </w:rPr>
        <w:t>rs about the progress and needs they may have</w:t>
      </w:r>
    </w:p>
    <w:p w:rsidR="00876A6D" w:rsidRPr="00876A6D" w:rsidRDefault="00876A6D" w:rsidP="00876A6D">
      <w:pPr>
        <w:pStyle w:val="ListParagraph"/>
        <w:rPr>
          <w:rFonts w:asciiTheme="minorHAnsi" w:hAnsiTheme="minorHAnsi" w:cstheme="minorHAnsi"/>
          <w:szCs w:val="22"/>
        </w:rPr>
      </w:pPr>
    </w:p>
    <w:p w:rsidR="001A4B56" w:rsidRPr="00C00EC0" w:rsidRDefault="00876A6D" w:rsidP="00AB2839">
      <w:pPr>
        <w:pStyle w:val="ListParagraph"/>
        <w:ind w:left="360"/>
        <w:rPr>
          <w:rFonts w:asciiTheme="minorHAnsi" w:hAnsiTheme="minorHAnsi" w:cstheme="minorHAnsi"/>
          <w:b/>
          <w:szCs w:val="22"/>
        </w:rPr>
      </w:pPr>
      <w:r w:rsidRPr="00876A6D">
        <w:rPr>
          <w:rFonts w:asciiTheme="minorHAnsi" w:hAnsiTheme="minorHAnsi" w:cstheme="minorHAnsi"/>
          <w:i/>
          <w:szCs w:val="22"/>
        </w:rPr>
        <w:t>(Go to Step 1 after implementing</w:t>
      </w:r>
      <w:r w:rsidR="00FC57CF">
        <w:rPr>
          <w:rFonts w:asciiTheme="minorHAnsi" w:hAnsiTheme="minorHAnsi" w:cstheme="minorHAnsi"/>
          <w:i/>
          <w:szCs w:val="22"/>
        </w:rPr>
        <w:t xml:space="preserve"> for predetermined amount of time</w:t>
      </w:r>
      <w:r w:rsidR="00AB2839">
        <w:rPr>
          <w:rFonts w:asciiTheme="minorHAnsi" w:hAnsiTheme="minorHAnsi" w:cstheme="minorHAnsi"/>
          <w:i/>
          <w:szCs w:val="22"/>
        </w:rPr>
        <w:t>.)</w:t>
      </w:r>
    </w:p>
    <w:sectPr w:rsidR="001A4B56" w:rsidRPr="00C00EC0" w:rsidSect="00AB2839">
      <w:headerReference w:type="default" r:id="rId14"/>
      <w:footerReference w:type="default" r:id="rId15"/>
      <w:headerReference w:type="first" r:id="rId16"/>
      <w:pgSz w:w="12240" w:h="15840"/>
      <w:pgMar w:top="1440" w:right="900" w:bottom="1440" w:left="108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BCE" w:rsidRDefault="00D46BCE" w:rsidP="005944ED">
      <w:r>
        <w:separator/>
      </w:r>
    </w:p>
  </w:endnote>
  <w:endnote w:type="continuationSeparator" w:id="0">
    <w:p w:rsidR="00D46BCE" w:rsidRDefault="00D46BCE" w:rsidP="005944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6D0" w:rsidRDefault="002F056C" w:rsidP="0050079B">
    <w:pPr>
      <w:pStyle w:val="Footer"/>
      <w:jc w:val="right"/>
    </w:pPr>
    <w:r>
      <w:rPr>
        <w:noProof/>
      </w:rPr>
      <w:pict>
        <v:rect id="_x0000_s2051" style="position:absolute;left:0;text-align:left;margin-left:433.45pt;margin-top:-57.9pt;width:88.5pt;height:74.25pt;z-index:251660288" stroked="f">
          <v:textbox style="mso-next-textbox:#_x0000_s2051">
            <w:txbxContent>
              <w:p w:rsidR="00B46340" w:rsidRDefault="00B46340" w:rsidP="00B46340">
                <w:r w:rsidRPr="00076049">
                  <w:rPr>
                    <w:noProof/>
                  </w:rPr>
                  <w:drawing>
                    <wp:inline distT="0" distB="0" distL="0" distR="0">
                      <wp:extent cx="931545" cy="856613"/>
                      <wp:effectExtent l="19050" t="0" r="1905" b="0"/>
                      <wp:docPr id="12" name="Picture 2" descr="H:\share\SSSTA\Logos\ssstalogo_cir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hare\SSSTA\Logos\ssstalogo_circular.jpg"/>
                              <pic:cNvPicPr>
                                <a:picLocks noChangeAspect="1" noChangeArrowheads="1"/>
                              </pic:cNvPicPr>
                            </pic:nvPicPr>
                            <pic:blipFill>
                              <a:blip r:embed="rId1"/>
                              <a:stretch>
                                <a:fillRect/>
                              </a:stretch>
                            </pic:blipFill>
                            <pic:spPr bwMode="auto">
                              <a:xfrm>
                                <a:off x="0" y="0"/>
                                <a:ext cx="931545" cy="856613"/>
                              </a:xfrm>
                              <a:prstGeom prst="rect">
                                <a:avLst/>
                              </a:prstGeom>
                              <a:noFill/>
                              <a:ln>
                                <a:noFill/>
                              </a:ln>
                            </pic:spPr>
                          </pic:pic>
                        </a:graphicData>
                      </a:graphic>
                    </wp:inline>
                  </w:drawing>
                </w:r>
              </w:p>
            </w:txbxContent>
          </v:textbox>
        </v:rect>
      </w:pict>
    </w:r>
    <w:r>
      <w:rPr>
        <w:noProof/>
      </w:rPr>
      <w:pict>
        <v:rect id="_x0000_s2049" style="position:absolute;left:0;text-align:left;margin-left:-43.5pt;margin-top:-24.15pt;width:660pt;height:24pt;z-index:251658240" fillcolor="#e36c0a [2409]" stroked="f">
          <v:fill rotate="t" angle="-90" focus="100%" type="gradient"/>
          <v:textbox style="mso-next-textbox:#_x0000_s2049">
            <w:txbxContent>
              <w:p w:rsidR="00B46340" w:rsidRPr="00076049" w:rsidRDefault="002F056C" w:rsidP="00B46340">
                <w:pPr>
                  <w:rPr>
                    <w:b/>
                    <w:color w:val="FFFFFF" w:themeColor="background1"/>
                    <w:sz w:val="24"/>
                  </w:rPr>
                </w:pPr>
                <w:r w:rsidRPr="00076049">
                  <w:rPr>
                    <w:b/>
                    <w:color w:val="FFFFFF" w:themeColor="background1"/>
                    <w:sz w:val="24"/>
                  </w:rPr>
                  <w:fldChar w:fldCharType="begin"/>
                </w:r>
                <w:r w:rsidR="00B46340" w:rsidRPr="00076049">
                  <w:rPr>
                    <w:b/>
                    <w:color w:val="FFFFFF" w:themeColor="background1"/>
                    <w:sz w:val="24"/>
                  </w:rPr>
                  <w:instrText xml:space="preserve"> PAGE   \* MERGEFORMAT </w:instrText>
                </w:r>
                <w:r w:rsidRPr="00076049">
                  <w:rPr>
                    <w:b/>
                    <w:color w:val="FFFFFF" w:themeColor="background1"/>
                    <w:sz w:val="24"/>
                  </w:rPr>
                  <w:fldChar w:fldCharType="separate"/>
                </w:r>
                <w:r w:rsidR="00AB2839" w:rsidRPr="00AB2839">
                  <w:rPr>
                    <w:b/>
                    <w:noProof/>
                    <w:color w:val="FFFFFF" w:themeColor="background1"/>
                    <w:sz w:val="24"/>
                    <w:szCs w:val="22"/>
                  </w:rPr>
                  <w:t>1</w:t>
                </w:r>
                <w:r w:rsidRPr="00076049">
                  <w:rPr>
                    <w:b/>
                    <w:color w:val="FFFFFF" w:themeColor="background1"/>
                    <w:sz w:val="24"/>
                  </w:rPr>
                  <w:fldChar w:fldCharType="end"/>
                </w:r>
              </w:p>
            </w:txbxContent>
          </v:textbox>
        </v:rect>
      </w:pict>
    </w:r>
  </w:p>
  <w:p w:rsidR="00C136D0" w:rsidRDefault="00C136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BCE" w:rsidRDefault="00D46BCE" w:rsidP="005944ED">
      <w:r>
        <w:separator/>
      </w:r>
    </w:p>
  </w:footnote>
  <w:footnote w:type="continuationSeparator" w:id="0">
    <w:p w:rsidR="00D46BCE" w:rsidRDefault="00D46BCE" w:rsidP="005944ED">
      <w:r>
        <w:continuationSeparator/>
      </w:r>
    </w:p>
  </w:footnote>
  <w:footnote w:id="1">
    <w:p w:rsidR="00C136D0" w:rsidRDefault="00C136D0" w:rsidP="005944ED">
      <w:pPr>
        <w:pStyle w:val="FootnoteText"/>
      </w:pPr>
      <w:r>
        <w:rPr>
          <w:rStyle w:val="FootnoteReference"/>
        </w:rPr>
        <w:footnoteRef/>
      </w:r>
      <w:r>
        <w:t xml:space="preserve"> According to the S3 grant application, “Programmatic intervention means any program, strategy, activity, service, or policy for school or community settings that prevents and reduces youth crime, violence, harassment, bullying, and the illegal use of drugs, alcohol, and tobacco; creates positive relationships between students and adults; promotes parent and community engagement; promotes the character, social, and emotional development of students; provides or improves access to social services; enables school communities to manage student behaviors effectively while lowering suspensions and expulsions; or provides other needed social and emotional supports for students. Programmatic interventions should be based on the best available evidence, including, where available, strong or moderate evidence (as defined). </w:t>
      </w:r>
    </w:p>
    <w:p w:rsidR="00C136D0" w:rsidRDefault="00C136D0" w:rsidP="005944ED">
      <w:pPr>
        <w:pStyle w:val="FootnoteText"/>
      </w:pPr>
      <w:r>
        <w:t xml:space="preserve"> </w:t>
      </w:r>
    </w:p>
    <w:p w:rsidR="00C136D0" w:rsidRDefault="00C136D0" w:rsidP="005944ED">
      <w:pPr>
        <w:pStyle w:val="FootnoteText"/>
      </w:pPr>
      <w:r w:rsidRPr="003164C2">
        <w:rPr>
          <w:b/>
        </w:rPr>
        <w:t>Strong evidence</w:t>
      </w:r>
      <w:r>
        <w:t xml:space="preserve"> means evidence from studies with designs that can support causal conclusions (i.e., studies with high internal validity), and studies that, in total, include enough of the range of participants and settings to support scaling up to the State, regional, or national level (i.e., studies with high external validity).”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6D5" w:rsidRDefault="00320F23" w:rsidP="00B46340">
    <w:pPr>
      <w:pStyle w:val="Header"/>
      <w:jc w:val="center"/>
      <w:rPr>
        <w:b/>
      </w:rPr>
    </w:pPr>
    <w:r w:rsidRPr="00320F23">
      <w:rPr>
        <w:b/>
      </w:rPr>
      <w:t xml:space="preserve">Identifying and Implementing Programmatic Interventions </w:t>
    </w:r>
  </w:p>
  <w:p w:rsidR="00B46340" w:rsidRPr="00320F23" w:rsidRDefault="004B36D5" w:rsidP="00B46340">
    <w:pPr>
      <w:pStyle w:val="Header"/>
      <w:jc w:val="center"/>
      <w:rPr>
        <w:b/>
      </w:rPr>
    </w:pPr>
    <w:r>
      <w:rPr>
        <w:b/>
      </w:rPr>
      <w:t>T</w:t>
    </w:r>
    <w:r w:rsidR="00320F23" w:rsidRPr="00320F23">
      <w:rPr>
        <w:b/>
      </w:rPr>
      <w:t xml:space="preserve">hat Address Areas in Need of </w:t>
    </w:r>
    <w:r>
      <w:rPr>
        <w:b/>
      </w:rPr>
      <w:t>I</w:t>
    </w:r>
    <w:r w:rsidR="00320F23" w:rsidRPr="00320F23">
      <w:rPr>
        <w:b/>
      </w:rPr>
      <w:t>mprovement</w:t>
    </w:r>
    <w:r w:rsidR="002F056C">
      <w:rPr>
        <w:b/>
        <w:noProof/>
      </w:rPr>
      <w:pict>
        <v:rect id="_x0000_s2050" style="position:absolute;left:0;text-align:left;margin-left:442.45pt;margin-top:-103.65pt;width:88.5pt;height:74.25pt;z-index:251659264;mso-position-horizontal-relative:text;mso-position-vertical-relative:text" stroked="f">
          <v:textbox style="mso-next-textbox:#_x0000_s2050">
            <w:txbxContent>
              <w:p w:rsidR="00B46340" w:rsidRDefault="00B46340" w:rsidP="00B46340">
                <w:r>
                  <w:rPr>
                    <w:noProof/>
                  </w:rPr>
                  <w:drawing>
                    <wp:inline distT="0" distB="0" distL="0" distR="0">
                      <wp:extent cx="941070" cy="789542"/>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41070" cy="789542"/>
                              </a:xfrm>
                              <a:prstGeom prst="rect">
                                <a:avLst/>
                              </a:prstGeom>
                              <a:noFill/>
                              <a:ln w="9525">
                                <a:noFill/>
                                <a:miter lim="800000"/>
                                <a:headEnd/>
                                <a:tailEnd/>
                              </a:ln>
                            </pic:spPr>
                          </pic:pic>
                        </a:graphicData>
                      </a:graphic>
                    </wp:inline>
                  </w:drawing>
                </w:r>
                <w:r>
                  <w:rPr>
                    <w:noProof/>
                  </w:rPr>
                  <w:drawing>
                    <wp:inline distT="0" distB="0" distL="0" distR="0">
                      <wp:extent cx="941070" cy="789542"/>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941070" cy="789542"/>
                              </a:xfrm>
                              <a:prstGeom prst="rect">
                                <a:avLst/>
                              </a:prstGeom>
                              <a:noFill/>
                              <a:ln w="9525">
                                <a:noFill/>
                                <a:miter lim="800000"/>
                                <a:headEnd/>
                                <a:tailEnd/>
                              </a:ln>
                            </pic:spPr>
                          </pic:pic>
                        </a:graphicData>
                      </a:graphic>
                    </wp:inline>
                  </w:drawing>
                </w:r>
                <w:r w:rsidRPr="00076049">
                  <w:rPr>
                    <w:noProof/>
                  </w:rPr>
                  <w:drawing>
                    <wp:inline distT="0" distB="0" distL="0" distR="0">
                      <wp:extent cx="931545" cy="856613"/>
                      <wp:effectExtent l="19050" t="0" r="1905" b="0"/>
                      <wp:docPr id="6" name="Picture 2" descr="H:\share\SSSTA\Logos\ssstalogo_cir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hare\SSSTA\Logos\ssstalogo_circular.jpg"/>
                              <pic:cNvPicPr>
                                <a:picLocks noChangeAspect="1" noChangeArrowheads="1"/>
                              </pic:cNvPicPr>
                            </pic:nvPicPr>
                            <pic:blipFill>
                              <a:blip r:embed="rId3"/>
                              <a:stretch>
                                <a:fillRect/>
                              </a:stretch>
                            </pic:blipFill>
                            <pic:spPr bwMode="auto">
                              <a:xfrm>
                                <a:off x="0" y="0"/>
                                <a:ext cx="931545" cy="856613"/>
                              </a:xfrm>
                              <a:prstGeom prst="rect">
                                <a:avLst/>
                              </a:prstGeom>
                              <a:noFill/>
                              <a:ln>
                                <a:noFill/>
                              </a:ln>
                            </pic:spPr>
                          </pic:pic>
                        </a:graphicData>
                      </a:graphic>
                    </wp:inline>
                  </w:drawing>
                </w:r>
              </w:p>
            </w:txbxContent>
          </v:textbox>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6D0" w:rsidRDefault="00C136D0">
    <w:pPr>
      <w:pStyle w:val="Header"/>
    </w:pPr>
    <w:r w:rsidRPr="00C136D0">
      <w:rPr>
        <w:noProof/>
      </w:rPr>
      <w:drawing>
        <wp:inline distT="0" distB="0" distL="0" distR="0">
          <wp:extent cx="5812573" cy="857250"/>
          <wp:effectExtent l="0" t="0" r="0" b="0"/>
          <wp:docPr id="15"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a:stretch>
                    <a:fillRect/>
                  </a:stretch>
                </pic:blipFill>
                <pic:spPr bwMode="auto">
                  <a:xfrm>
                    <a:off x="0" y="0"/>
                    <a:ext cx="5812573" cy="8572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E6A2C"/>
    <w:multiLevelType w:val="hybridMultilevel"/>
    <w:tmpl w:val="40D457C4"/>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0FB0167D"/>
    <w:multiLevelType w:val="hybridMultilevel"/>
    <w:tmpl w:val="F6884208"/>
    <w:lvl w:ilvl="0" w:tplc="0409000F">
      <w:start w:val="1"/>
      <w:numFmt w:val="decimal"/>
      <w:lvlText w:val="%1."/>
      <w:lvlJc w:val="left"/>
      <w:pPr>
        <w:ind w:left="360" w:hanging="360"/>
      </w:pPr>
      <w:rPr>
        <w:rFonts w:hint="default"/>
      </w:rPr>
    </w:lvl>
    <w:lvl w:ilvl="1" w:tplc="6E88F396">
      <w:start w:val="1"/>
      <w:numFmt w:val="bullet"/>
      <w:lvlText w:val=""/>
      <w:lvlJc w:val="left"/>
      <w:pPr>
        <w:ind w:left="1080" w:hanging="360"/>
      </w:pPr>
      <w:rPr>
        <w:rFonts w:ascii="Wingdings" w:hAnsi="Wingdings" w:hint="default"/>
      </w:rPr>
    </w:lvl>
    <w:lvl w:ilvl="2" w:tplc="1788FB6A">
      <w:start w:val="1"/>
      <w:numFmt w:val="bullet"/>
      <w:lvlText w:val="o"/>
      <w:lvlJc w:val="left"/>
      <w:pPr>
        <w:ind w:left="1800" w:hanging="180"/>
      </w:pPr>
      <w:rPr>
        <w:rFonts w:ascii="Courier New" w:hAnsi="Courier New" w:hint="default"/>
        <w:sz w:val="32"/>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1D24C26"/>
    <w:multiLevelType w:val="hybridMultilevel"/>
    <w:tmpl w:val="390CF900"/>
    <w:lvl w:ilvl="0" w:tplc="0409000F">
      <w:start w:val="1"/>
      <w:numFmt w:val="decimal"/>
      <w:lvlText w:val="%1."/>
      <w:lvlJc w:val="left"/>
      <w:pPr>
        <w:ind w:left="360" w:hanging="360"/>
      </w:pPr>
      <w:rPr>
        <w:rFonts w:hint="default"/>
      </w:rPr>
    </w:lvl>
    <w:lvl w:ilvl="1" w:tplc="6E88F396">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180"/>
      </w:pPr>
      <w:rPr>
        <w:rFonts w:ascii="Wingdings" w:hAnsi="Wingdings" w:hint="default"/>
        <w:b/>
        <w:i w:val="0"/>
        <w:sz w:val="24"/>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B44299"/>
    <w:multiLevelType w:val="hybridMultilevel"/>
    <w:tmpl w:val="455EBBD8"/>
    <w:lvl w:ilvl="0" w:tplc="6E88F39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5E35292"/>
    <w:multiLevelType w:val="hybridMultilevel"/>
    <w:tmpl w:val="F612C78C"/>
    <w:lvl w:ilvl="0" w:tplc="6E88F396">
      <w:start w:val="1"/>
      <w:numFmt w:val="bullet"/>
      <w:lvlText w:val=""/>
      <w:lvlJc w:val="left"/>
      <w:pPr>
        <w:ind w:left="720" w:hanging="360"/>
      </w:pPr>
      <w:rPr>
        <w:rFonts w:ascii="Wingdings" w:hAnsi="Wingdings" w:hint="default"/>
      </w:rPr>
    </w:lvl>
    <w:lvl w:ilvl="1" w:tplc="6E88F396">
      <w:start w:val="1"/>
      <w:numFmt w:val="bullet"/>
      <w:lvlText w:val=""/>
      <w:lvlJc w:val="left"/>
      <w:pPr>
        <w:ind w:left="1440" w:hanging="360"/>
      </w:pPr>
      <w:rPr>
        <w:rFonts w:ascii="Wingdings" w:hAnsi="Wingdings" w:hint="default"/>
      </w:rPr>
    </w:lvl>
    <w:lvl w:ilvl="2" w:tplc="9FFE64D0">
      <w:start w:val="1"/>
      <w:numFmt w:val="bullet"/>
      <w:lvlText w:val="o"/>
      <w:lvlJc w:val="left"/>
      <w:pPr>
        <w:ind w:left="2160" w:hanging="180"/>
      </w:pPr>
      <w:rPr>
        <w:rFonts w:ascii="Courier New" w:hAnsi="Courier New" w:hint="default"/>
        <w:sz w:val="32"/>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057837"/>
    <w:multiLevelType w:val="hybridMultilevel"/>
    <w:tmpl w:val="D2C676A4"/>
    <w:lvl w:ilvl="0" w:tplc="6E88F396">
      <w:start w:val="1"/>
      <w:numFmt w:val="bullet"/>
      <w:lvlText w:val=""/>
      <w:lvlJc w:val="left"/>
      <w:pPr>
        <w:ind w:left="720" w:hanging="360"/>
      </w:pPr>
      <w:rPr>
        <w:rFonts w:ascii="Wingdings" w:hAnsi="Wingdings" w:hint="default"/>
      </w:rPr>
    </w:lvl>
    <w:lvl w:ilvl="1" w:tplc="1788FB6A">
      <w:start w:val="1"/>
      <w:numFmt w:val="bullet"/>
      <w:lvlText w:val="o"/>
      <w:lvlJc w:val="left"/>
      <w:pPr>
        <w:ind w:left="1440" w:hanging="360"/>
      </w:pPr>
      <w:rPr>
        <w:rFonts w:ascii="Courier New" w:hAnsi="Courier New" w:hint="default"/>
        <w:sz w:val="3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871D5"/>
    <w:multiLevelType w:val="hybridMultilevel"/>
    <w:tmpl w:val="71C4D344"/>
    <w:lvl w:ilvl="0" w:tplc="0409000F">
      <w:start w:val="1"/>
      <w:numFmt w:val="decimal"/>
      <w:lvlText w:val="%1."/>
      <w:lvlJc w:val="left"/>
      <w:pPr>
        <w:ind w:left="360" w:hanging="360"/>
      </w:pPr>
      <w:rPr>
        <w:rFonts w:hint="default"/>
      </w:rPr>
    </w:lvl>
    <w:lvl w:ilvl="1" w:tplc="6E88F396">
      <w:start w:val="1"/>
      <w:numFmt w:val="bullet"/>
      <w:lvlText w:val=""/>
      <w:lvlJc w:val="left"/>
      <w:pPr>
        <w:ind w:left="1080" w:hanging="360"/>
      </w:pPr>
      <w:rPr>
        <w:rFonts w:ascii="Wingdings" w:hAnsi="Wingdings" w:hint="default"/>
      </w:rPr>
    </w:lvl>
    <w:lvl w:ilvl="2" w:tplc="F7261350">
      <w:start w:val="1"/>
      <w:numFmt w:val="bullet"/>
      <w:lvlText w:val=""/>
      <w:lvlJc w:val="left"/>
      <w:pPr>
        <w:ind w:left="1800" w:hanging="180"/>
      </w:pPr>
      <w:rPr>
        <w:rFonts w:ascii="Symbol" w:hAnsi="Symbol" w:hint="default"/>
        <w:b/>
        <w:i w:val="0"/>
        <w:sz w:val="24"/>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BF927AA"/>
    <w:multiLevelType w:val="hybridMultilevel"/>
    <w:tmpl w:val="C3C85280"/>
    <w:lvl w:ilvl="0" w:tplc="0409000F">
      <w:start w:val="1"/>
      <w:numFmt w:val="decimal"/>
      <w:lvlText w:val="%1."/>
      <w:lvlJc w:val="left"/>
      <w:pPr>
        <w:ind w:left="360" w:hanging="360"/>
      </w:pPr>
      <w:rPr>
        <w:rFonts w:hint="default"/>
      </w:rPr>
    </w:lvl>
    <w:lvl w:ilvl="1" w:tplc="6E88F396">
      <w:start w:val="1"/>
      <w:numFmt w:val="bullet"/>
      <w:lvlText w:val=""/>
      <w:lvlJc w:val="left"/>
      <w:pPr>
        <w:ind w:left="1080" w:hanging="360"/>
      </w:pPr>
      <w:rPr>
        <w:rFonts w:ascii="Wingdings" w:hAnsi="Wingdings" w:hint="default"/>
      </w:rPr>
    </w:lvl>
    <w:lvl w:ilvl="2" w:tplc="2B0CD328">
      <w:start w:val="1"/>
      <w:numFmt w:val="bullet"/>
      <w:lvlText w:val=""/>
      <w:lvlJc w:val="left"/>
      <w:pPr>
        <w:ind w:left="1800" w:hanging="180"/>
      </w:pPr>
      <w:rPr>
        <w:rFonts w:ascii="Wingdings" w:hAnsi="Wingdings" w:hint="default"/>
        <w:b/>
        <w:i w:val="0"/>
        <w:sz w:val="20"/>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645B66"/>
    <w:multiLevelType w:val="hybridMultilevel"/>
    <w:tmpl w:val="C61EEB30"/>
    <w:lvl w:ilvl="0" w:tplc="0409000F">
      <w:start w:val="1"/>
      <w:numFmt w:val="decimal"/>
      <w:lvlText w:val="%1."/>
      <w:lvlJc w:val="left"/>
      <w:pPr>
        <w:ind w:left="360" w:hanging="360"/>
      </w:pPr>
      <w:rPr>
        <w:rFonts w:hint="default"/>
      </w:rPr>
    </w:lvl>
    <w:lvl w:ilvl="1" w:tplc="6E88F396">
      <w:start w:val="1"/>
      <w:numFmt w:val="bullet"/>
      <w:lvlText w:val=""/>
      <w:lvlJc w:val="left"/>
      <w:pPr>
        <w:ind w:left="1080" w:hanging="360"/>
      </w:pPr>
      <w:rPr>
        <w:rFonts w:ascii="Wingdings" w:hAnsi="Wingdings" w:hint="default"/>
      </w:rPr>
    </w:lvl>
    <w:lvl w:ilvl="2" w:tplc="9FFE64D0">
      <w:start w:val="1"/>
      <w:numFmt w:val="bullet"/>
      <w:lvlText w:val="o"/>
      <w:lvlJc w:val="left"/>
      <w:pPr>
        <w:ind w:left="1800" w:hanging="180"/>
      </w:pPr>
      <w:rPr>
        <w:rFonts w:ascii="Courier New" w:hAnsi="Courier New" w:hint="default"/>
        <w:sz w:val="32"/>
      </w:rPr>
    </w:lvl>
    <w:lvl w:ilvl="3" w:tplc="04090005">
      <w:start w:val="1"/>
      <w:numFmt w:val="bullet"/>
      <w:lvlText w:val=""/>
      <w:lvlJc w:val="left"/>
      <w:pPr>
        <w:ind w:left="2520" w:hanging="360"/>
      </w:pPr>
      <w:rPr>
        <w:rFonts w:ascii="Wingdings" w:hAnsi="Wingding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BAB4D48"/>
    <w:multiLevelType w:val="hybridMultilevel"/>
    <w:tmpl w:val="FE2C91B6"/>
    <w:lvl w:ilvl="0" w:tplc="6E88F39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162822"/>
    <w:multiLevelType w:val="hybridMultilevel"/>
    <w:tmpl w:val="D352B264"/>
    <w:lvl w:ilvl="0" w:tplc="45009E68">
      <w:start w:val="1"/>
      <w:numFmt w:val="bullet"/>
      <w:lvlText w:val="-"/>
      <w:lvlJc w:val="left"/>
      <w:pPr>
        <w:tabs>
          <w:tab w:val="num" w:pos="720"/>
        </w:tabs>
        <w:ind w:left="720" w:hanging="360"/>
      </w:pPr>
      <w:rPr>
        <w:rFonts w:ascii="Times New Roman" w:hAnsi="Times New Roman" w:hint="default"/>
      </w:rPr>
    </w:lvl>
    <w:lvl w:ilvl="1" w:tplc="84785FCC">
      <w:start w:val="1"/>
      <w:numFmt w:val="bullet"/>
      <w:lvlText w:val="-"/>
      <w:lvlJc w:val="left"/>
      <w:pPr>
        <w:tabs>
          <w:tab w:val="num" w:pos="1440"/>
        </w:tabs>
        <w:ind w:left="1440" w:hanging="360"/>
      </w:pPr>
      <w:rPr>
        <w:rFonts w:ascii="Times New Roman" w:hAnsi="Times New Roman" w:hint="default"/>
      </w:rPr>
    </w:lvl>
    <w:lvl w:ilvl="2" w:tplc="6C86F120" w:tentative="1">
      <w:start w:val="1"/>
      <w:numFmt w:val="bullet"/>
      <w:lvlText w:val="-"/>
      <w:lvlJc w:val="left"/>
      <w:pPr>
        <w:tabs>
          <w:tab w:val="num" w:pos="2160"/>
        </w:tabs>
        <w:ind w:left="2160" w:hanging="360"/>
      </w:pPr>
      <w:rPr>
        <w:rFonts w:ascii="Times New Roman" w:hAnsi="Times New Roman" w:hint="default"/>
      </w:rPr>
    </w:lvl>
    <w:lvl w:ilvl="3" w:tplc="D7B841BC" w:tentative="1">
      <w:start w:val="1"/>
      <w:numFmt w:val="bullet"/>
      <w:lvlText w:val="-"/>
      <w:lvlJc w:val="left"/>
      <w:pPr>
        <w:tabs>
          <w:tab w:val="num" w:pos="2880"/>
        </w:tabs>
        <w:ind w:left="2880" w:hanging="360"/>
      </w:pPr>
      <w:rPr>
        <w:rFonts w:ascii="Times New Roman" w:hAnsi="Times New Roman" w:hint="default"/>
      </w:rPr>
    </w:lvl>
    <w:lvl w:ilvl="4" w:tplc="31981024" w:tentative="1">
      <w:start w:val="1"/>
      <w:numFmt w:val="bullet"/>
      <w:lvlText w:val="-"/>
      <w:lvlJc w:val="left"/>
      <w:pPr>
        <w:tabs>
          <w:tab w:val="num" w:pos="3600"/>
        </w:tabs>
        <w:ind w:left="3600" w:hanging="360"/>
      </w:pPr>
      <w:rPr>
        <w:rFonts w:ascii="Times New Roman" w:hAnsi="Times New Roman" w:hint="default"/>
      </w:rPr>
    </w:lvl>
    <w:lvl w:ilvl="5" w:tplc="B99AB8DA" w:tentative="1">
      <w:start w:val="1"/>
      <w:numFmt w:val="bullet"/>
      <w:lvlText w:val="-"/>
      <w:lvlJc w:val="left"/>
      <w:pPr>
        <w:tabs>
          <w:tab w:val="num" w:pos="4320"/>
        </w:tabs>
        <w:ind w:left="4320" w:hanging="360"/>
      </w:pPr>
      <w:rPr>
        <w:rFonts w:ascii="Times New Roman" w:hAnsi="Times New Roman" w:hint="default"/>
      </w:rPr>
    </w:lvl>
    <w:lvl w:ilvl="6" w:tplc="07AA416C" w:tentative="1">
      <w:start w:val="1"/>
      <w:numFmt w:val="bullet"/>
      <w:lvlText w:val="-"/>
      <w:lvlJc w:val="left"/>
      <w:pPr>
        <w:tabs>
          <w:tab w:val="num" w:pos="5040"/>
        </w:tabs>
        <w:ind w:left="5040" w:hanging="360"/>
      </w:pPr>
      <w:rPr>
        <w:rFonts w:ascii="Times New Roman" w:hAnsi="Times New Roman" w:hint="default"/>
      </w:rPr>
    </w:lvl>
    <w:lvl w:ilvl="7" w:tplc="4F8630D4" w:tentative="1">
      <w:start w:val="1"/>
      <w:numFmt w:val="bullet"/>
      <w:lvlText w:val="-"/>
      <w:lvlJc w:val="left"/>
      <w:pPr>
        <w:tabs>
          <w:tab w:val="num" w:pos="5760"/>
        </w:tabs>
        <w:ind w:left="5760" w:hanging="360"/>
      </w:pPr>
      <w:rPr>
        <w:rFonts w:ascii="Times New Roman" w:hAnsi="Times New Roman" w:hint="default"/>
      </w:rPr>
    </w:lvl>
    <w:lvl w:ilvl="8" w:tplc="8854689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82A2F17"/>
    <w:multiLevelType w:val="hybridMultilevel"/>
    <w:tmpl w:val="73866B7C"/>
    <w:lvl w:ilvl="0" w:tplc="6E88F396">
      <w:start w:val="1"/>
      <w:numFmt w:val="bullet"/>
      <w:lvlText w:val=""/>
      <w:lvlJc w:val="left"/>
      <w:pPr>
        <w:ind w:left="720" w:hanging="360"/>
      </w:pPr>
      <w:rPr>
        <w:rFonts w:ascii="Wingdings" w:hAnsi="Wingdings" w:hint="default"/>
      </w:rPr>
    </w:lvl>
    <w:lvl w:ilvl="1" w:tplc="9FFE64D0">
      <w:start w:val="1"/>
      <w:numFmt w:val="bullet"/>
      <w:lvlText w:val="o"/>
      <w:lvlJc w:val="left"/>
      <w:pPr>
        <w:ind w:left="1440" w:hanging="360"/>
      </w:pPr>
      <w:rPr>
        <w:rFonts w:ascii="Courier New" w:hAnsi="Courier New" w:hint="default"/>
        <w:sz w:val="32"/>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AE350D"/>
    <w:multiLevelType w:val="hybridMultilevel"/>
    <w:tmpl w:val="F65CA8F4"/>
    <w:lvl w:ilvl="0" w:tplc="6E88F396">
      <w:start w:val="1"/>
      <w:numFmt w:val="bullet"/>
      <w:lvlText w:val=""/>
      <w:lvlJc w:val="left"/>
      <w:pPr>
        <w:ind w:left="720" w:hanging="360"/>
      </w:pPr>
      <w:rPr>
        <w:rFonts w:ascii="Wingdings" w:hAnsi="Wingdings" w:hint="default"/>
      </w:rPr>
    </w:lvl>
    <w:lvl w:ilvl="1" w:tplc="9FFE64D0">
      <w:start w:val="1"/>
      <w:numFmt w:val="bullet"/>
      <w:lvlText w:val="o"/>
      <w:lvlJc w:val="left"/>
      <w:pPr>
        <w:ind w:left="1440" w:hanging="360"/>
      </w:pPr>
      <w:rPr>
        <w:rFonts w:ascii="Courier New" w:hAnsi="Courier New" w:hint="default"/>
        <w:sz w:val="3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E122094"/>
    <w:multiLevelType w:val="hybridMultilevel"/>
    <w:tmpl w:val="B40CBB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1DB4D59"/>
    <w:multiLevelType w:val="hybridMultilevel"/>
    <w:tmpl w:val="B0FE917E"/>
    <w:lvl w:ilvl="0" w:tplc="6E88F396">
      <w:start w:val="1"/>
      <w:numFmt w:val="bullet"/>
      <w:lvlText w:val=""/>
      <w:lvlJc w:val="left"/>
      <w:pPr>
        <w:ind w:left="720" w:hanging="360"/>
      </w:pPr>
      <w:rPr>
        <w:rFonts w:ascii="Wingdings" w:hAnsi="Wingdings" w:hint="default"/>
      </w:rPr>
    </w:lvl>
    <w:lvl w:ilvl="1" w:tplc="9FFE64D0">
      <w:start w:val="1"/>
      <w:numFmt w:val="bullet"/>
      <w:lvlText w:val="o"/>
      <w:lvlJc w:val="left"/>
      <w:pPr>
        <w:ind w:left="1440" w:hanging="360"/>
      </w:pPr>
      <w:rPr>
        <w:rFonts w:ascii="Courier New" w:hAnsi="Courier New" w:hint="default"/>
        <w:sz w:val="3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7F3A87"/>
    <w:multiLevelType w:val="hybridMultilevel"/>
    <w:tmpl w:val="04105402"/>
    <w:lvl w:ilvl="0" w:tplc="0409000F">
      <w:start w:val="1"/>
      <w:numFmt w:val="decimal"/>
      <w:lvlText w:val="%1."/>
      <w:lvlJc w:val="left"/>
      <w:pPr>
        <w:ind w:left="360" w:hanging="360"/>
      </w:pPr>
      <w:rPr>
        <w:rFonts w:hint="default"/>
      </w:rPr>
    </w:lvl>
    <w:lvl w:ilvl="1" w:tplc="6E88F396">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180"/>
      </w:pPr>
      <w:rPr>
        <w:rFonts w:ascii="Wingdings" w:hAnsi="Wingdings" w:hint="default"/>
        <w:b/>
        <w:i w:val="0"/>
        <w:sz w:val="24"/>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E4930E9"/>
    <w:multiLevelType w:val="hybridMultilevel"/>
    <w:tmpl w:val="1C80C416"/>
    <w:lvl w:ilvl="0" w:tplc="0409000F">
      <w:start w:val="1"/>
      <w:numFmt w:val="decimal"/>
      <w:lvlText w:val="%1."/>
      <w:lvlJc w:val="left"/>
      <w:pPr>
        <w:ind w:left="360" w:hanging="360"/>
      </w:pPr>
      <w:rPr>
        <w:rFonts w:hint="default"/>
      </w:rPr>
    </w:lvl>
    <w:lvl w:ilvl="1" w:tplc="6E88F396">
      <w:start w:val="1"/>
      <w:numFmt w:val="bullet"/>
      <w:lvlText w:val=""/>
      <w:lvlJc w:val="left"/>
      <w:pPr>
        <w:ind w:left="1080" w:hanging="360"/>
      </w:pPr>
      <w:rPr>
        <w:rFonts w:ascii="Wingdings" w:hAnsi="Wingdings" w:hint="default"/>
      </w:rPr>
    </w:lvl>
    <w:lvl w:ilvl="2" w:tplc="96466CC2">
      <w:start w:val="1"/>
      <w:numFmt w:val="bullet"/>
      <w:lvlText w:val=""/>
      <w:lvlJc w:val="left"/>
      <w:pPr>
        <w:ind w:left="1800" w:hanging="180"/>
      </w:pPr>
      <w:rPr>
        <w:rFonts w:ascii="Symbol" w:hAnsi="Symbol" w:hint="default"/>
        <w:b/>
        <w:i w:val="0"/>
        <w:sz w:val="32"/>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EC9358A"/>
    <w:multiLevelType w:val="hybridMultilevel"/>
    <w:tmpl w:val="799E44CA"/>
    <w:lvl w:ilvl="0" w:tplc="6E88F3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2"/>
  </w:num>
  <w:num w:numId="4">
    <w:abstractNumId w:val="5"/>
  </w:num>
  <w:num w:numId="5">
    <w:abstractNumId w:val="1"/>
  </w:num>
  <w:num w:numId="6">
    <w:abstractNumId w:val="16"/>
  </w:num>
  <w:num w:numId="7">
    <w:abstractNumId w:val="6"/>
  </w:num>
  <w:num w:numId="8">
    <w:abstractNumId w:val="2"/>
  </w:num>
  <w:num w:numId="9">
    <w:abstractNumId w:val="15"/>
  </w:num>
  <w:num w:numId="10">
    <w:abstractNumId w:val="7"/>
  </w:num>
  <w:num w:numId="11">
    <w:abstractNumId w:val="14"/>
  </w:num>
  <w:num w:numId="12">
    <w:abstractNumId w:val="13"/>
  </w:num>
  <w:num w:numId="13">
    <w:abstractNumId w:val="10"/>
  </w:num>
  <w:num w:numId="14">
    <w:abstractNumId w:val="1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3"/>
  </w:num>
  <w:num w:numId="19">
    <w:abstractNumId w:val="9"/>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4A288A"/>
    <w:rsid w:val="00013EE6"/>
    <w:rsid w:val="00087183"/>
    <w:rsid w:val="00164038"/>
    <w:rsid w:val="001770FB"/>
    <w:rsid w:val="001A4B56"/>
    <w:rsid w:val="001E131C"/>
    <w:rsid w:val="001E6529"/>
    <w:rsid w:val="001F5F2A"/>
    <w:rsid w:val="00210EA7"/>
    <w:rsid w:val="00243E88"/>
    <w:rsid w:val="00262535"/>
    <w:rsid w:val="002C3345"/>
    <w:rsid w:val="002C50DB"/>
    <w:rsid w:val="002F056C"/>
    <w:rsid w:val="003164C2"/>
    <w:rsid w:val="00320F23"/>
    <w:rsid w:val="0035358E"/>
    <w:rsid w:val="004303B8"/>
    <w:rsid w:val="004574D3"/>
    <w:rsid w:val="00465556"/>
    <w:rsid w:val="004A288A"/>
    <w:rsid w:val="004A76F3"/>
    <w:rsid w:val="004B36D5"/>
    <w:rsid w:val="004C0736"/>
    <w:rsid w:val="004D744C"/>
    <w:rsid w:val="004E40F4"/>
    <w:rsid w:val="004E49F8"/>
    <w:rsid w:val="0050079B"/>
    <w:rsid w:val="00500F70"/>
    <w:rsid w:val="00520281"/>
    <w:rsid w:val="00527B4B"/>
    <w:rsid w:val="005319E0"/>
    <w:rsid w:val="00547EF7"/>
    <w:rsid w:val="00567B1E"/>
    <w:rsid w:val="005944ED"/>
    <w:rsid w:val="005A4079"/>
    <w:rsid w:val="005A6F4D"/>
    <w:rsid w:val="005B0056"/>
    <w:rsid w:val="005B37FE"/>
    <w:rsid w:val="005B7392"/>
    <w:rsid w:val="005C60A4"/>
    <w:rsid w:val="005E022D"/>
    <w:rsid w:val="005E703F"/>
    <w:rsid w:val="005F54DF"/>
    <w:rsid w:val="0067003E"/>
    <w:rsid w:val="00690E2E"/>
    <w:rsid w:val="006D39A0"/>
    <w:rsid w:val="006E1227"/>
    <w:rsid w:val="006F34BF"/>
    <w:rsid w:val="00730E49"/>
    <w:rsid w:val="00746539"/>
    <w:rsid w:val="00747CDB"/>
    <w:rsid w:val="00757A05"/>
    <w:rsid w:val="00775100"/>
    <w:rsid w:val="007914EE"/>
    <w:rsid w:val="008028AE"/>
    <w:rsid w:val="008302FF"/>
    <w:rsid w:val="00876A6D"/>
    <w:rsid w:val="008B52AE"/>
    <w:rsid w:val="008F02A9"/>
    <w:rsid w:val="00913B24"/>
    <w:rsid w:val="009D5E15"/>
    <w:rsid w:val="00A15153"/>
    <w:rsid w:val="00A306D5"/>
    <w:rsid w:val="00A66A59"/>
    <w:rsid w:val="00A81396"/>
    <w:rsid w:val="00A86073"/>
    <w:rsid w:val="00A87A8E"/>
    <w:rsid w:val="00AB2839"/>
    <w:rsid w:val="00AB2B81"/>
    <w:rsid w:val="00AB7CC3"/>
    <w:rsid w:val="00AE6DA2"/>
    <w:rsid w:val="00B032A6"/>
    <w:rsid w:val="00B04085"/>
    <w:rsid w:val="00B0424D"/>
    <w:rsid w:val="00B13005"/>
    <w:rsid w:val="00B46340"/>
    <w:rsid w:val="00B5788C"/>
    <w:rsid w:val="00B653C1"/>
    <w:rsid w:val="00B81BB2"/>
    <w:rsid w:val="00BA1432"/>
    <w:rsid w:val="00BC012E"/>
    <w:rsid w:val="00BD09C2"/>
    <w:rsid w:val="00BD3C13"/>
    <w:rsid w:val="00BE6ADD"/>
    <w:rsid w:val="00C00EC0"/>
    <w:rsid w:val="00C136D0"/>
    <w:rsid w:val="00C35CF5"/>
    <w:rsid w:val="00C527DD"/>
    <w:rsid w:val="00CA644F"/>
    <w:rsid w:val="00CC2867"/>
    <w:rsid w:val="00CE1EA8"/>
    <w:rsid w:val="00D46BCE"/>
    <w:rsid w:val="00D56F3D"/>
    <w:rsid w:val="00D600E1"/>
    <w:rsid w:val="00D876CC"/>
    <w:rsid w:val="00E06818"/>
    <w:rsid w:val="00E11950"/>
    <w:rsid w:val="00E320D0"/>
    <w:rsid w:val="00E91966"/>
    <w:rsid w:val="00EC6D40"/>
    <w:rsid w:val="00EE5160"/>
    <w:rsid w:val="00EE7477"/>
    <w:rsid w:val="00F323AF"/>
    <w:rsid w:val="00F43B6F"/>
    <w:rsid w:val="00F61564"/>
    <w:rsid w:val="00F75AAE"/>
    <w:rsid w:val="00FC57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227"/>
  </w:style>
  <w:style w:type="paragraph" w:styleId="Heading1">
    <w:name w:val="heading 1"/>
    <w:basedOn w:val="Normal"/>
    <w:next w:val="Normal"/>
    <w:link w:val="Heading1Char"/>
    <w:uiPriority w:val="9"/>
    <w:qFormat/>
    <w:rsid w:val="00B032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32A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88A"/>
    <w:rPr>
      <w:rFonts w:ascii="Tahoma" w:hAnsi="Tahoma" w:cs="Tahoma"/>
      <w:sz w:val="16"/>
      <w:szCs w:val="16"/>
    </w:rPr>
  </w:style>
  <w:style w:type="character" w:customStyle="1" w:styleId="BalloonTextChar">
    <w:name w:val="Balloon Text Char"/>
    <w:basedOn w:val="DefaultParagraphFont"/>
    <w:link w:val="BalloonText"/>
    <w:uiPriority w:val="99"/>
    <w:semiHidden/>
    <w:rsid w:val="004A288A"/>
    <w:rPr>
      <w:rFonts w:ascii="Tahoma" w:hAnsi="Tahoma" w:cs="Tahoma"/>
      <w:sz w:val="16"/>
      <w:szCs w:val="16"/>
    </w:rPr>
  </w:style>
  <w:style w:type="paragraph" w:styleId="ListParagraph">
    <w:name w:val="List Paragraph"/>
    <w:basedOn w:val="Normal"/>
    <w:uiPriority w:val="34"/>
    <w:qFormat/>
    <w:rsid w:val="004A288A"/>
    <w:pPr>
      <w:ind w:left="720"/>
      <w:contextualSpacing/>
    </w:pPr>
  </w:style>
  <w:style w:type="paragraph" w:styleId="Title">
    <w:name w:val="Title"/>
    <w:basedOn w:val="Normal"/>
    <w:next w:val="Normal"/>
    <w:link w:val="TitleChar"/>
    <w:uiPriority w:val="10"/>
    <w:qFormat/>
    <w:rsid w:val="005F54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F54D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C00E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C00EC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CommentReference">
    <w:name w:val="annotation reference"/>
    <w:basedOn w:val="DefaultParagraphFont"/>
    <w:uiPriority w:val="99"/>
    <w:semiHidden/>
    <w:unhideWhenUsed/>
    <w:rsid w:val="00F43B6F"/>
    <w:rPr>
      <w:sz w:val="16"/>
      <w:szCs w:val="16"/>
    </w:rPr>
  </w:style>
  <w:style w:type="paragraph" w:styleId="CommentText">
    <w:name w:val="annotation text"/>
    <w:basedOn w:val="Normal"/>
    <w:link w:val="CommentTextChar"/>
    <w:uiPriority w:val="99"/>
    <w:semiHidden/>
    <w:unhideWhenUsed/>
    <w:rsid w:val="00F43B6F"/>
    <w:rPr>
      <w:sz w:val="20"/>
      <w:szCs w:val="20"/>
    </w:rPr>
  </w:style>
  <w:style w:type="character" w:customStyle="1" w:styleId="CommentTextChar">
    <w:name w:val="Comment Text Char"/>
    <w:basedOn w:val="DefaultParagraphFont"/>
    <w:link w:val="CommentText"/>
    <w:uiPriority w:val="99"/>
    <w:semiHidden/>
    <w:rsid w:val="00F43B6F"/>
    <w:rPr>
      <w:sz w:val="20"/>
      <w:szCs w:val="20"/>
    </w:rPr>
  </w:style>
  <w:style w:type="paragraph" w:styleId="CommentSubject">
    <w:name w:val="annotation subject"/>
    <w:basedOn w:val="CommentText"/>
    <w:next w:val="CommentText"/>
    <w:link w:val="CommentSubjectChar"/>
    <w:uiPriority w:val="99"/>
    <w:semiHidden/>
    <w:unhideWhenUsed/>
    <w:rsid w:val="00F43B6F"/>
    <w:rPr>
      <w:b/>
      <w:bCs/>
    </w:rPr>
  </w:style>
  <w:style w:type="character" w:customStyle="1" w:styleId="CommentSubjectChar">
    <w:name w:val="Comment Subject Char"/>
    <w:basedOn w:val="CommentTextChar"/>
    <w:link w:val="CommentSubject"/>
    <w:uiPriority w:val="99"/>
    <w:semiHidden/>
    <w:rsid w:val="00F43B6F"/>
    <w:rPr>
      <w:b/>
      <w:bCs/>
    </w:rPr>
  </w:style>
  <w:style w:type="paragraph" w:styleId="NormalWeb">
    <w:name w:val="Normal (Web)"/>
    <w:basedOn w:val="Normal"/>
    <w:uiPriority w:val="99"/>
    <w:semiHidden/>
    <w:unhideWhenUsed/>
    <w:rsid w:val="005944ED"/>
    <w:rPr>
      <w:rFonts w:ascii="Times New Roman" w:hAnsi="Times New Roman"/>
      <w:sz w:val="24"/>
    </w:rPr>
  </w:style>
  <w:style w:type="paragraph" w:styleId="FootnoteText">
    <w:name w:val="footnote text"/>
    <w:basedOn w:val="Normal"/>
    <w:link w:val="FootnoteTextChar"/>
    <w:uiPriority w:val="99"/>
    <w:semiHidden/>
    <w:unhideWhenUsed/>
    <w:rsid w:val="005944ED"/>
    <w:rPr>
      <w:sz w:val="20"/>
      <w:szCs w:val="20"/>
    </w:rPr>
  </w:style>
  <w:style w:type="character" w:customStyle="1" w:styleId="FootnoteTextChar">
    <w:name w:val="Footnote Text Char"/>
    <w:basedOn w:val="DefaultParagraphFont"/>
    <w:link w:val="FootnoteText"/>
    <w:uiPriority w:val="99"/>
    <w:semiHidden/>
    <w:rsid w:val="005944ED"/>
    <w:rPr>
      <w:sz w:val="20"/>
      <w:szCs w:val="20"/>
    </w:rPr>
  </w:style>
  <w:style w:type="character" w:styleId="FootnoteReference">
    <w:name w:val="footnote reference"/>
    <w:basedOn w:val="DefaultParagraphFont"/>
    <w:uiPriority w:val="99"/>
    <w:semiHidden/>
    <w:unhideWhenUsed/>
    <w:rsid w:val="005944ED"/>
    <w:rPr>
      <w:vertAlign w:val="superscript"/>
    </w:rPr>
  </w:style>
  <w:style w:type="character" w:customStyle="1" w:styleId="Heading1Char">
    <w:name w:val="Heading 1 Char"/>
    <w:basedOn w:val="DefaultParagraphFont"/>
    <w:link w:val="Heading1"/>
    <w:uiPriority w:val="9"/>
    <w:rsid w:val="00B032A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032A6"/>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BC012E"/>
    <w:pPr>
      <w:tabs>
        <w:tab w:val="center" w:pos="4680"/>
        <w:tab w:val="right" w:pos="9360"/>
      </w:tabs>
    </w:pPr>
  </w:style>
  <w:style w:type="character" w:customStyle="1" w:styleId="HeaderChar">
    <w:name w:val="Header Char"/>
    <w:basedOn w:val="DefaultParagraphFont"/>
    <w:link w:val="Header"/>
    <w:uiPriority w:val="99"/>
    <w:semiHidden/>
    <w:rsid w:val="00BC012E"/>
  </w:style>
  <w:style w:type="paragraph" w:styleId="Footer">
    <w:name w:val="footer"/>
    <w:basedOn w:val="Normal"/>
    <w:link w:val="FooterChar"/>
    <w:uiPriority w:val="99"/>
    <w:unhideWhenUsed/>
    <w:rsid w:val="00BC012E"/>
    <w:pPr>
      <w:tabs>
        <w:tab w:val="center" w:pos="4680"/>
        <w:tab w:val="right" w:pos="9360"/>
      </w:tabs>
    </w:pPr>
  </w:style>
  <w:style w:type="character" w:customStyle="1" w:styleId="FooterChar">
    <w:name w:val="Footer Char"/>
    <w:basedOn w:val="DefaultParagraphFont"/>
    <w:link w:val="Footer"/>
    <w:uiPriority w:val="99"/>
    <w:rsid w:val="00BC012E"/>
  </w:style>
  <w:style w:type="character" w:styleId="Hyperlink">
    <w:name w:val="Hyperlink"/>
    <w:basedOn w:val="DefaultParagraphFont"/>
    <w:uiPriority w:val="99"/>
    <w:unhideWhenUsed/>
    <w:rsid w:val="005B739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245245">
      <w:bodyDiv w:val="1"/>
      <w:marLeft w:val="0"/>
      <w:marRight w:val="0"/>
      <w:marTop w:val="0"/>
      <w:marBottom w:val="0"/>
      <w:divBdr>
        <w:top w:val="none" w:sz="0" w:space="0" w:color="auto"/>
        <w:left w:val="none" w:sz="0" w:space="0" w:color="auto"/>
        <w:bottom w:val="none" w:sz="0" w:space="0" w:color="auto"/>
        <w:right w:val="none" w:sz="0" w:space="0" w:color="auto"/>
      </w:divBdr>
    </w:div>
    <w:div w:id="586231494">
      <w:bodyDiv w:val="1"/>
      <w:marLeft w:val="0"/>
      <w:marRight w:val="0"/>
      <w:marTop w:val="0"/>
      <w:marBottom w:val="0"/>
      <w:divBdr>
        <w:top w:val="none" w:sz="0" w:space="0" w:color="auto"/>
        <w:left w:val="none" w:sz="0" w:space="0" w:color="auto"/>
        <w:bottom w:val="none" w:sz="0" w:space="0" w:color="auto"/>
        <w:right w:val="none" w:sz="0" w:space="0" w:color="auto"/>
      </w:divBdr>
      <w:divsChild>
        <w:div w:id="655954780">
          <w:marLeft w:val="605"/>
          <w:marRight w:val="0"/>
          <w:marTop w:val="130"/>
          <w:marBottom w:val="0"/>
          <w:divBdr>
            <w:top w:val="none" w:sz="0" w:space="0" w:color="auto"/>
            <w:left w:val="none" w:sz="0" w:space="0" w:color="auto"/>
            <w:bottom w:val="none" w:sz="0" w:space="0" w:color="auto"/>
            <w:right w:val="none" w:sz="0" w:space="0" w:color="auto"/>
          </w:divBdr>
        </w:div>
        <w:div w:id="751005279">
          <w:marLeft w:val="605"/>
          <w:marRight w:val="0"/>
          <w:marTop w:val="130"/>
          <w:marBottom w:val="0"/>
          <w:divBdr>
            <w:top w:val="none" w:sz="0" w:space="0" w:color="auto"/>
            <w:left w:val="none" w:sz="0" w:space="0" w:color="auto"/>
            <w:bottom w:val="none" w:sz="0" w:space="0" w:color="auto"/>
            <w:right w:val="none" w:sz="0" w:space="0" w:color="auto"/>
          </w:divBdr>
        </w:div>
        <w:div w:id="1311983157">
          <w:marLeft w:val="605"/>
          <w:marRight w:val="0"/>
          <w:marTop w:val="130"/>
          <w:marBottom w:val="0"/>
          <w:divBdr>
            <w:top w:val="none" w:sz="0" w:space="0" w:color="auto"/>
            <w:left w:val="none" w:sz="0" w:space="0" w:color="auto"/>
            <w:bottom w:val="none" w:sz="0" w:space="0" w:color="auto"/>
            <w:right w:val="none" w:sz="0" w:space="0" w:color="auto"/>
          </w:divBdr>
        </w:div>
        <w:div w:id="1947689078">
          <w:marLeft w:val="605"/>
          <w:marRight w:val="0"/>
          <w:marTop w:val="130"/>
          <w:marBottom w:val="0"/>
          <w:divBdr>
            <w:top w:val="none" w:sz="0" w:space="0" w:color="auto"/>
            <w:left w:val="none" w:sz="0" w:space="0" w:color="auto"/>
            <w:bottom w:val="none" w:sz="0" w:space="0" w:color="auto"/>
            <w:right w:val="none" w:sz="0" w:space="0" w:color="auto"/>
          </w:divBdr>
        </w:div>
        <w:div w:id="979572595">
          <w:marLeft w:val="605"/>
          <w:marRight w:val="0"/>
          <w:marTop w:val="130"/>
          <w:marBottom w:val="0"/>
          <w:divBdr>
            <w:top w:val="none" w:sz="0" w:space="0" w:color="auto"/>
            <w:left w:val="none" w:sz="0" w:space="0" w:color="auto"/>
            <w:bottom w:val="none" w:sz="0" w:space="0" w:color="auto"/>
            <w:right w:val="none" w:sz="0" w:space="0" w:color="auto"/>
          </w:divBdr>
        </w:div>
        <w:div w:id="448091870">
          <w:marLeft w:val="605"/>
          <w:marRight w:val="0"/>
          <w:marTop w:val="130"/>
          <w:marBottom w:val="0"/>
          <w:divBdr>
            <w:top w:val="none" w:sz="0" w:space="0" w:color="auto"/>
            <w:left w:val="none" w:sz="0" w:space="0" w:color="auto"/>
            <w:bottom w:val="none" w:sz="0" w:space="0" w:color="auto"/>
            <w:right w:val="none" w:sz="0" w:space="0" w:color="auto"/>
          </w:divBdr>
        </w:div>
      </w:divsChild>
    </w:div>
    <w:div w:id="666901251">
      <w:bodyDiv w:val="1"/>
      <w:marLeft w:val="0"/>
      <w:marRight w:val="0"/>
      <w:marTop w:val="0"/>
      <w:marBottom w:val="0"/>
      <w:divBdr>
        <w:top w:val="none" w:sz="0" w:space="0" w:color="auto"/>
        <w:left w:val="none" w:sz="0" w:space="0" w:color="auto"/>
        <w:bottom w:val="none" w:sz="0" w:space="0" w:color="auto"/>
        <w:right w:val="none" w:sz="0" w:space="0" w:color="auto"/>
      </w:divBdr>
    </w:div>
    <w:div w:id="679232643">
      <w:bodyDiv w:val="1"/>
      <w:marLeft w:val="0"/>
      <w:marRight w:val="0"/>
      <w:marTop w:val="0"/>
      <w:marBottom w:val="0"/>
      <w:divBdr>
        <w:top w:val="none" w:sz="0" w:space="0" w:color="auto"/>
        <w:left w:val="none" w:sz="0" w:space="0" w:color="auto"/>
        <w:bottom w:val="none" w:sz="0" w:space="0" w:color="auto"/>
        <w:right w:val="none" w:sz="0" w:space="0" w:color="auto"/>
      </w:divBdr>
    </w:div>
    <w:div w:id="1963996427">
      <w:bodyDiv w:val="1"/>
      <w:marLeft w:val="0"/>
      <w:marRight w:val="0"/>
      <w:marTop w:val="0"/>
      <w:marBottom w:val="0"/>
      <w:divBdr>
        <w:top w:val="none" w:sz="0" w:space="0" w:color="auto"/>
        <w:left w:val="none" w:sz="0" w:space="0" w:color="auto"/>
        <w:bottom w:val="none" w:sz="0" w:space="0" w:color="auto"/>
        <w:right w:val="none" w:sz="0" w:space="0" w:color="auto"/>
      </w:divBdr>
    </w:div>
    <w:div w:id="207338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afesupportiveschools.ed.gov/index.php?id=9&amp;eid=2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afesupportiveschools.ed.gov/index.php?id=0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3B1267-05F8-4C21-98E3-41FEAF7B7646}" type="doc">
      <dgm:prSet loTypeId="urn:microsoft.com/office/officeart/2005/8/layout/cycle8" loCatId="cycle" qsTypeId="urn:microsoft.com/office/officeart/2005/8/quickstyle/3d1" qsCatId="3D" csTypeId="urn:microsoft.com/office/officeart/2005/8/colors/accent1_2" csCatId="accent1" phldr="1"/>
      <dgm:spPr/>
      <dgm:t>
        <a:bodyPr/>
        <a:lstStyle/>
        <a:p>
          <a:endParaRPr lang="en-US"/>
        </a:p>
      </dgm:t>
    </dgm:pt>
    <dgm:pt modelId="{1A92D8CD-9DA7-496A-A1E2-364AE98C533A}">
      <dgm:prSet phldrT="[Text]"/>
      <dgm:spPr/>
      <dgm:t>
        <a:bodyPr/>
        <a:lstStyle/>
        <a:p>
          <a:r>
            <a:rPr lang="en-US"/>
            <a:t>1. Review data/evaluate</a:t>
          </a:r>
        </a:p>
      </dgm:t>
    </dgm:pt>
    <dgm:pt modelId="{D1102968-D228-4A3F-98A5-A983FDB80FDF}" type="parTrans" cxnId="{C97B193A-BB8A-4049-A2C3-1CA8478EF9A1}">
      <dgm:prSet/>
      <dgm:spPr/>
      <dgm:t>
        <a:bodyPr/>
        <a:lstStyle/>
        <a:p>
          <a:endParaRPr lang="en-US"/>
        </a:p>
      </dgm:t>
    </dgm:pt>
    <dgm:pt modelId="{1006A28C-F715-409B-AA13-341000C64149}" type="sibTrans" cxnId="{C97B193A-BB8A-4049-A2C3-1CA8478EF9A1}">
      <dgm:prSet/>
      <dgm:spPr/>
      <dgm:t>
        <a:bodyPr/>
        <a:lstStyle/>
        <a:p>
          <a:endParaRPr lang="en-US"/>
        </a:p>
      </dgm:t>
    </dgm:pt>
    <dgm:pt modelId="{CF720E14-C1D4-4312-904D-F98B484C016D}">
      <dgm:prSet phldrT="[Text]"/>
      <dgm:spPr/>
      <dgm:t>
        <a:bodyPr/>
        <a:lstStyle/>
        <a:p>
          <a:r>
            <a:rPr lang="en-US"/>
            <a:t>2. Assess current programmatic interventions</a:t>
          </a:r>
        </a:p>
      </dgm:t>
    </dgm:pt>
    <dgm:pt modelId="{908F075B-C2D0-4FC1-926F-ED0C6DA0C0DB}" type="parTrans" cxnId="{3604D5B1-375E-419A-B5D4-71C683A71999}">
      <dgm:prSet/>
      <dgm:spPr/>
      <dgm:t>
        <a:bodyPr/>
        <a:lstStyle/>
        <a:p>
          <a:endParaRPr lang="en-US"/>
        </a:p>
      </dgm:t>
    </dgm:pt>
    <dgm:pt modelId="{F95B20A2-1A14-4B88-9482-E6A1AF24752D}" type="sibTrans" cxnId="{3604D5B1-375E-419A-B5D4-71C683A71999}">
      <dgm:prSet/>
      <dgm:spPr/>
      <dgm:t>
        <a:bodyPr/>
        <a:lstStyle/>
        <a:p>
          <a:endParaRPr lang="en-US"/>
        </a:p>
      </dgm:t>
    </dgm:pt>
    <dgm:pt modelId="{2053AEAB-106F-422E-9479-60190875A0CF}">
      <dgm:prSet phldrT="[Text]"/>
      <dgm:spPr/>
      <dgm:t>
        <a:bodyPr/>
        <a:lstStyle/>
        <a:p>
          <a:r>
            <a:rPr lang="en-US"/>
            <a:t>3. Identify change(s) or needed programmatic interventions</a:t>
          </a:r>
        </a:p>
      </dgm:t>
    </dgm:pt>
    <dgm:pt modelId="{69730EEF-10F3-420D-B66B-F32643489BFB}" type="parTrans" cxnId="{9A402D43-FDA8-4255-8D32-2AC28856DEB4}">
      <dgm:prSet/>
      <dgm:spPr/>
      <dgm:t>
        <a:bodyPr/>
        <a:lstStyle/>
        <a:p>
          <a:endParaRPr lang="en-US"/>
        </a:p>
      </dgm:t>
    </dgm:pt>
    <dgm:pt modelId="{19F6F5C4-2CCA-4946-8DA4-3ECAF985378C}" type="sibTrans" cxnId="{9A402D43-FDA8-4255-8D32-2AC28856DEB4}">
      <dgm:prSet/>
      <dgm:spPr/>
      <dgm:t>
        <a:bodyPr/>
        <a:lstStyle/>
        <a:p>
          <a:endParaRPr lang="en-US"/>
        </a:p>
      </dgm:t>
    </dgm:pt>
    <dgm:pt modelId="{567C1529-307B-4207-9E6A-4AF99C41F70B}">
      <dgm:prSet phldrT="[Text]"/>
      <dgm:spPr/>
      <dgm:t>
        <a:bodyPr/>
        <a:lstStyle/>
        <a:p>
          <a:r>
            <a:rPr lang="en-US"/>
            <a:t>4. Plan  Change(s)</a:t>
          </a:r>
        </a:p>
      </dgm:t>
    </dgm:pt>
    <dgm:pt modelId="{AACE2CDA-23F0-46C8-894A-34E8D4D45536}" type="parTrans" cxnId="{4E93B412-EB1A-4305-9278-DE21D5373CC8}">
      <dgm:prSet/>
      <dgm:spPr/>
      <dgm:t>
        <a:bodyPr/>
        <a:lstStyle/>
        <a:p>
          <a:endParaRPr lang="en-US"/>
        </a:p>
      </dgm:t>
    </dgm:pt>
    <dgm:pt modelId="{A32945EC-4E6A-4C13-8729-29FD8080BDD1}" type="sibTrans" cxnId="{4E93B412-EB1A-4305-9278-DE21D5373CC8}">
      <dgm:prSet/>
      <dgm:spPr/>
      <dgm:t>
        <a:bodyPr/>
        <a:lstStyle/>
        <a:p>
          <a:endParaRPr lang="en-US"/>
        </a:p>
      </dgm:t>
    </dgm:pt>
    <dgm:pt modelId="{EA3186B9-2342-4B80-AAAF-064A58190A48}">
      <dgm:prSet/>
      <dgm:spPr/>
      <dgm:t>
        <a:bodyPr/>
        <a:lstStyle/>
        <a:p>
          <a:r>
            <a:rPr lang="en-US"/>
            <a:t>5. Implement Change(s)</a:t>
          </a:r>
        </a:p>
      </dgm:t>
    </dgm:pt>
    <dgm:pt modelId="{55AF6B5C-FDDE-4D78-A660-359118E0772A}" type="parTrans" cxnId="{14CC9EFD-ADC8-4BB7-9886-F5F2BE6FD850}">
      <dgm:prSet/>
      <dgm:spPr/>
      <dgm:t>
        <a:bodyPr/>
        <a:lstStyle/>
        <a:p>
          <a:endParaRPr lang="en-US"/>
        </a:p>
      </dgm:t>
    </dgm:pt>
    <dgm:pt modelId="{D5D180D2-7410-4C6B-84ED-449D96ED4CE1}" type="sibTrans" cxnId="{14CC9EFD-ADC8-4BB7-9886-F5F2BE6FD850}">
      <dgm:prSet/>
      <dgm:spPr/>
      <dgm:t>
        <a:bodyPr/>
        <a:lstStyle/>
        <a:p>
          <a:endParaRPr lang="en-US"/>
        </a:p>
      </dgm:t>
    </dgm:pt>
    <dgm:pt modelId="{3B4BA135-C4D5-40A2-B114-4A53BEDB29AD}" type="pres">
      <dgm:prSet presAssocID="{943B1267-05F8-4C21-98E3-41FEAF7B7646}" presName="compositeShape" presStyleCnt="0">
        <dgm:presLayoutVars>
          <dgm:chMax val="7"/>
          <dgm:dir/>
          <dgm:resizeHandles val="exact"/>
        </dgm:presLayoutVars>
      </dgm:prSet>
      <dgm:spPr/>
      <dgm:t>
        <a:bodyPr/>
        <a:lstStyle/>
        <a:p>
          <a:endParaRPr lang="en-US"/>
        </a:p>
      </dgm:t>
    </dgm:pt>
    <dgm:pt modelId="{5977CE30-C181-4221-85A0-1D7F09A1F330}" type="pres">
      <dgm:prSet presAssocID="{943B1267-05F8-4C21-98E3-41FEAF7B7646}" presName="wedge1" presStyleLbl="node1" presStyleIdx="0" presStyleCnt="5"/>
      <dgm:spPr/>
      <dgm:t>
        <a:bodyPr/>
        <a:lstStyle/>
        <a:p>
          <a:endParaRPr lang="en-US"/>
        </a:p>
      </dgm:t>
    </dgm:pt>
    <dgm:pt modelId="{AC2739D3-04E9-4410-A72C-4702A5C5D081}" type="pres">
      <dgm:prSet presAssocID="{943B1267-05F8-4C21-98E3-41FEAF7B7646}" presName="dummy1a" presStyleCnt="0"/>
      <dgm:spPr/>
      <dgm:t>
        <a:bodyPr/>
        <a:lstStyle/>
        <a:p>
          <a:endParaRPr lang="en-US"/>
        </a:p>
      </dgm:t>
    </dgm:pt>
    <dgm:pt modelId="{B981A76A-03EB-46F7-AF71-EFF5584A4703}" type="pres">
      <dgm:prSet presAssocID="{943B1267-05F8-4C21-98E3-41FEAF7B7646}" presName="dummy1b" presStyleCnt="0"/>
      <dgm:spPr/>
      <dgm:t>
        <a:bodyPr/>
        <a:lstStyle/>
        <a:p>
          <a:endParaRPr lang="en-US"/>
        </a:p>
      </dgm:t>
    </dgm:pt>
    <dgm:pt modelId="{FCC35FB6-B3E9-41B9-86B3-11121BBC1155}" type="pres">
      <dgm:prSet presAssocID="{943B1267-05F8-4C21-98E3-41FEAF7B7646}" presName="wedge1Tx" presStyleLbl="node1" presStyleIdx="0" presStyleCnt="5">
        <dgm:presLayoutVars>
          <dgm:chMax val="0"/>
          <dgm:chPref val="0"/>
          <dgm:bulletEnabled val="1"/>
        </dgm:presLayoutVars>
      </dgm:prSet>
      <dgm:spPr/>
      <dgm:t>
        <a:bodyPr/>
        <a:lstStyle/>
        <a:p>
          <a:endParaRPr lang="en-US"/>
        </a:p>
      </dgm:t>
    </dgm:pt>
    <dgm:pt modelId="{CE0304E7-E66C-49C2-9013-5B5D03E53290}" type="pres">
      <dgm:prSet presAssocID="{943B1267-05F8-4C21-98E3-41FEAF7B7646}" presName="wedge2" presStyleLbl="node1" presStyleIdx="1" presStyleCnt="5"/>
      <dgm:spPr/>
      <dgm:t>
        <a:bodyPr/>
        <a:lstStyle/>
        <a:p>
          <a:endParaRPr lang="en-US"/>
        </a:p>
      </dgm:t>
    </dgm:pt>
    <dgm:pt modelId="{CC736AED-34B6-4252-A089-238ED041EDFA}" type="pres">
      <dgm:prSet presAssocID="{943B1267-05F8-4C21-98E3-41FEAF7B7646}" presName="dummy2a" presStyleCnt="0"/>
      <dgm:spPr/>
      <dgm:t>
        <a:bodyPr/>
        <a:lstStyle/>
        <a:p>
          <a:endParaRPr lang="en-US"/>
        </a:p>
      </dgm:t>
    </dgm:pt>
    <dgm:pt modelId="{89A5AB54-C471-4215-AEF3-47A7AE5900D8}" type="pres">
      <dgm:prSet presAssocID="{943B1267-05F8-4C21-98E3-41FEAF7B7646}" presName="dummy2b" presStyleCnt="0"/>
      <dgm:spPr/>
      <dgm:t>
        <a:bodyPr/>
        <a:lstStyle/>
        <a:p>
          <a:endParaRPr lang="en-US"/>
        </a:p>
      </dgm:t>
    </dgm:pt>
    <dgm:pt modelId="{BFBDD183-DD61-4DBB-BF2A-48A383823DC8}" type="pres">
      <dgm:prSet presAssocID="{943B1267-05F8-4C21-98E3-41FEAF7B7646}" presName="wedge2Tx" presStyleLbl="node1" presStyleIdx="1" presStyleCnt="5">
        <dgm:presLayoutVars>
          <dgm:chMax val="0"/>
          <dgm:chPref val="0"/>
          <dgm:bulletEnabled val="1"/>
        </dgm:presLayoutVars>
      </dgm:prSet>
      <dgm:spPr/>
      <dgm:t>
        <a:bodyPr/>
        <a:lstStyle/>
        <a:p>
          <a:endParaRPr lang="en-US"/>
        </a:p>
      </dgm:t>
    </dgm:pt>
    <dgm:pt modelId="{F914225D-5DF4-4CAD-A48E-611CF46170B5}" type="pres">
      <dgm:prSet presAssocID="{943B1267-05F8-4C21-98E3-41FEAF7B7646}" presName="wedge3" presStyleLbl="node1" presStyleIdx="2" presStyleCnt="5"/>
      <dgm:spPr/>
      <dgm:t>
        <a:bodyPr/>
        <a:lstStyle/>
        <a:p>
          <a:endParaRPr lang="en-US"/>
        </a:p>
      </dgm:t>
    </dgm:pt>
    <dgm:pt modelId="{2642C4BD-9580-4B8F-AEC9-679EA0D5403F}" type="pres">
      <dgm:prSet presAssocID="{943B1267-05F8-4C21-98E3-41FEAF7B7646}" presName="dummy3a" presStyleCnt="0"/>
      <dgm:spPr/>
      <dgm:t>
        <a:bodyPr/>
        <a:lstStyle/>
        <a:p>
          <a:endParaRPr lang="en-US"/>
        </a:p>
      </dgm:t>
    </dgm:pt>
    <dgm:pt modelId="{EE451CB9-A38F-4BAE-A66E-0329FCE41409}" type="pres">
      <dgm:prSet presAssocID="{943B1267-05F8-4C21-98E3-41FEAF7B7646}" presName="dummy3b" presStyleCnt="0"/>
      <dgm:spPr/>
      <dgm:t>
        <a:bodyPr/>
        <a:lstStyle/>
        <a:p>
          <a:endParaRPr lang="en-US"/>
        </a:p>
      </dgm:t>
    </dgm:pt>
    <dgm:pt modelId="{49D07895-5114-4AAA-804D-C64C98B66A99}" type="pres">
      <dgm:prSet presAssocID="{943B1267-05F8-4C21-98E3-41FEAF7B7646}" presName="wedge3Tx" presStyleLbl="node1" presStyleIdx="2" presStyleCnt="5">
        <dgm:presLayoutVars>
          <dgm:chMax val="0"/>
          <dgm:chPref val="0"/>
          <dgm:bulletEnabled val="1"/>
        </dgm:presLayoutVars>
      </dgm:prSet>
      <dgm:spPr/>
      <dgm:t>
        <a:bodyPr/>
        <a:lstStyle/>
        <a:p>
          <a:endParaRPr lang="en-US"/>
        </a:p>
      </dgm:t>
    </dgm:pt>
    <dgm:pt modelId="{5E489A3A-53E5-4F1A-A661-2DECA4EF819C}" type="pres">
      <dgm:prSet presAssocID="{943B1267-05F8-4C21-98E3-41FEAF7B7646}" presName="wedge4" presStyleLbl="node1" presStyleIdx="3" presStyleCnt="5"/>
      <dgm:spPr/>
      <dgm:t>
        <a:bodyPr/>
        <a:lstStyle/>
        <a:p>
          <a:endParaRPr lang="en-US"/>
        </a:p>
      </dgm:t>
    </dgm:pt>
    <dgm:pt modelId="{6810BF6B-88CC-43AE-AC70-774C8A0954BD}" type="pres">
      <dgm:prSet presAssocID="{943B1267-05F8-4C21-98E3-41FEAF7B7646}" presName="dummy4a" presStyleCnt="0"/>
      <dgm:spPr/>
      <dgm:t>
        <a:bodyPr/>
        <a:lstStyle/>
        <a:p>
          <a:endParaRPr lang="en-US"/>
        </a:p>
      </dgm:t>
    </dgm:pt>
    <dgm:pt modelId="{079B3D78-065F-4494-8CCD-2C41E23D9E19}" type="pres">
      <dgm:prSet presAssocID="{943B1267-05F8-4C21-98E3-41FEAF7B7646}" presName="dummy4b" presStyleCnt="0"/>
      <dgm:spPr/>
      <dgm:t>
        <a:bodyPr/>
        <a:lstStyle/>
        <a:p>
          <a:endParaRPr lang="en-US"/>
        </a:p>
      </dgm:t>
    </dgm:pt>
    <dgm:pt modelId="{A6AB20B7-6EF8-4B23-B79E-06DB98ED6382}" type="pres">
      <dgm:prSet presAssocID="{943B1267-05F8-4C21-98E3-41FEAF7B7646}" presName="wedge4Tx" presStyleLbl="node1" presStyleIdx="3" presStyleCnt="5">
        <dgm:presLayoutVars>
          <dgm:chMax val="0"/>
          <dgm:chPref val="0"/>
          <dgm:bulletEnabled val="1"/>
        </dgm:presLayoutVars>
      </dgm:prSet>
      <dgm:spPr/>
      <dgm:t>
        <a:bodyPr/>
        <a:lstStyle/>
        <a:p>
          <a:endParaRPr lang="en-US"/>
        </a:p>
      </dgm:t>
    </dgm:pt>
    <dgm:pt modelId="{60C9AA5A-14FB-41E2-881B-DAB12AA1E698}" type="pres">
      <dgm:prSet presAssocID="{943B1267-05F8-4C21-98E3-41FEAF7B7646}" presName="wedge5" presStyleLbl="node1" presStyleIdx="4" presStyleCnt="5"/>
      <dgm:spPr/>
      <dgm:t>
        <a:bodyPr/>
        <a:lstStyle/>
        <a:p>
          <a:endParaRPr lang="en-US"/>
        </a:p>
      </dgm:t>
    </dgm:pt>
    <dgm:pt modelId="{3DB6AD60-EBD7-438E-9657-57766C47D9BE}" type="pres">
      <dgm:prSet presAssocID="{943B1267-05F8-4C21-98E3-41FEAF7B7646}" presName="dummy5a" presStyleCnt="0"/>
      <dgm:spPr/>
      <dgm:t>
        <a:bodyPr/>
        <a:lstStyle/>
        <a:p>
          <a:endParaRPr lang="en-US"/>
        </a:p>
      </dgm:t>
    </dgm:pt>
    <dgm:pt modelId="{471DE508-2EB2-407F-8031-A834C016C76E}" type="pres">
      <dgm:prSet presAssocID="{943B1267-05F8-4C21-98E3-41FEAF7B7646}" presName="dummy5b" presStyleCnt="0"/>
      <dgm:spPr/>
      <dgm:t>
        <a:bodyPr/>
        <a:lstStyle/>
        <a:p>
          <a:endParaRPr lang="en-US"/>
        </a:p>
      </dgm:t>
    </dgm:pt>
    <dgm:pt modelId="{9611D3F2-A228-4C80-AA07-42D61869E44A}" type="pres">
      <dgm:prSet presAssocID="{943B1267-05F8-4C21-98E3-41FEAF7B7646}" presName="wedge5Tx" presStyleLbl="node1" presStyleIdx="4" presStyleCnt="5">
        <dgm:presLayoutVars>
          <dgm:chMax val="0"/>
          <dgm:chPref val="0"/>
          <dgm:bulletEnabled val="1"/>
        </dgm:presLayoutVars>
      </dgm:prSet>
      <dgm:spPr/>
      <dgm:t>
        <a:bodyPr/>
        <a:lstStyle/>
        <a:p>
          <a:endParaRPr lang="en-US"/>
        </a:p>
      </dgm:t>
    </dgm:pt>
    <dgm:pt modelId="{70094261-5BF0-4D03-B362-2543355EE948}" type="pres">
      <dgm:prSet presAssocID="{1006A28C-F715-409B-AA13-341000C64149}" presName="arrowWedge1" presStyleLbl="fgSibTrans2D1" presStyleIdx="0" presStyleCnt="5"/>
      <dgm:spPr/>
      <dgm:t>
        <a:bodyPr/>
        <a:lstStyle/>
        <a:p>
          <a:endParaRPr lang="en-US"/>
        </a:p>
      </dgm:t>
    </dgm:pt>
    <dgm:pt modelId="{08B9A7B8-2B4C-4ED1-8B71-586ACBCB746C}" type="pres">
      <dgm:prSet presAssocID="{F95B20A2-1A14-4B88-9482-E6A1AF24752D}" presName="arrowWedge2" presStyleLbl="fgSibTrans2D1" presStyleIdx="1" presStyleCnt="5"/>
      <dgm:spPr/>
      <dgm:t>
        <a:bodyPr/>
        <a:lstStyle/>
        <a:p>
          <a:endParaRPr lang="en-US"/>
        </a:p>
      </dgm:t>
    </dgm:pt>
    <dgm:pt modelId="{361C08EF-555F-45A1-8608-B79083BF537A}" type="pres">
      <dgm:prSet presAssocID="{19F6F5C4-2CCA-4946-8DA4-3ECAF985378C}" presName="arrowWedge3" presStyleLbl="fgSibTrans2D1" presStyleIdx="2" presStyleCnt="5"/>
      <dgm:spPr/>
      <dgm:t>
        <a:bodyPr/>
        <a:lstStyle/>
        <a:p>
          <a:endParaRPr lang="en-US"/>
        </a:p>
      </dgm:t>
    </dgm:pt>
    <dgm:pt modelId="{FDEF0F8C-E3F4-4191-B00C-43A35ED80048}" type="pres">
      <dgm:prSet presAssocID="{A32945EC-4E6A-4C13-8729-29FD8080BDD1}" presName="arrowWedge4" presStyleLbl="fgSibTrans2D1" presStyleIdx="3" presStyleCnt="5"/>
      <dgm:spPr/>
      <dgm:t>
        <a:bodyPr/>
        <a:lstStyle/>
        <a:p>
          <a:endParaRPr lang="en-US"/>
        </a:p>
      </dgm:t>
    </dgm:pt>
    <dgm:pt modelId="{72908DA0-1DF6-4457-9484-BA1888AFF0C7}" type="pres">
      <dgm:prSet presAssocID="{D5D180D2-7410-4C6B-84ED-449D96ED4CE1}" presName="arrowWedge5" presStyleLbl="fgSibTrans2D1" presStyleIdx="4" presStyleCnt="5"/>
      <dgm:spPr/>
      <dgm:t>
        <a:bodyPr/>
        <a:lstStyle/>
        <a:p>
          <a:endParaRPr lang="en-US"/>
        </a:p>
      </dgm:t>
    </dgm:pt>
  </dgm:ptLst>
  <dgm:cxnLst>
    <dgm:cxn modelId="{4E93B412-EB1A-4305-9278-DE21D5373CC8}" srcId="{943B1267-05F8-4C21-98E3-41FEAF7B7646}" destId="{567C1529-307B-4207-9E6A-4AF99C41F70B}" srcOrd="3" destOrd="0" parTransId="{AACE2CDA-23F0-46C8-894A-34E8D4D45536}" sibTransId="{A32945EC-4E6A-4C13-8729-29FD8080BDD1}"/>
    <dgm:cxn modelId="{8033BB0C-423C-407E-9E20-90688720609F}" type="presOf" srcId="{1A92D8CD-9DA7-496A-A1E2-364AE98C533A}" destId="{FCC35FB6-B3E9-41B9-86B3-11121BBC1155}" srcOrd="1" destOrd="0" presId="urn:microsoft.com/office/officeart/2005/8/layout/cycle8"/>
    <dgm:cxn modelId="{3604D5B1-375E-419A-B5D4-71C683A71999}" srcId="{943B1267-05F8-4C21-98E3-41FEAF7B7646}" destId="{CF720E14-C1D4-4312-904D-F98B484C016D}" srcOrd="1" destOrd="0" parTransId="{908F075B-C2D0-4FC1-926F-ED0C6DA0C0DB}" sibTransId="{F95B20A2-1A14-4B88-9482-E6A1AF24752D}"/>
    <dgm:cxn modelId="{79FFBE8B-963C-4B29-B2CA-F8D95051CBF6}" type="presOf" srcId="{943B1267-05F8-4C21-98E3-41FEAF7B7646}" destId="{3B4BA135-C4D5-40A2-B114-4A53BEDB29AD}" srcOrd="0" destOrd="0" presId="urn:microsoft.com/office/officeart/2005/8/layout/cycle8"/>
    <dgm:cxn modelId="{7CD8D49A-C910-4112-A256-6CD29B84F9F9}" type="presOf" srcId="{567C1529-307B-4207-9E6A-4AF99C41F70B}" destId="{5E489A3A-53E5-4F1A-A661-2DECA4EF819C}" srcOrd="0" destOrd="0" presId="urn:microsoft.com/office/officeart/2005/8/layout/cycle8"/>
    <dgm:cxn modelId="{C97B193A-BB8A-4049-A2C3-1CA8478EF9A1}" srcId="{943B1267-05F8-4C21-98E3-41FEAF7B7646}" destId="{1A92D8CD-9DA7-496A-A1E2-364AE98C533A}" srcOrd="0" destOrd="0" parTransId="{D1102968-D228-4A3F-98A5-A983FDB80FDF}" sibTransId="{1006A28C-F715-409B-AA13-341000C64149}"/>
    <dgm:cxn modelId="{9A402D43-FDA8-4255-8D32-2AC28856DEB4}" srcId="{943B1267-05F8-4C21-98E3-41FEAF7B7646}" destId="{2053AEAB-106F-422E-9479-60190875A0CF}" srcOrd="2" destOrd="0" parTransId="{69730EEF-10F3-420D-B66B-F32643489BFB}" sibTransId="{19F6F5C4-2CCA-4946-8DA4-3ECAF985378C}"/>
    <dgm:cxn modelId="{E59FA871-A215-495F-BA0D-CD70C3C0EFB1}" type="presOf" srcId="{CF720E14-C1D4-4312-904D-F98B484C016D}" destId="{BFBDD183-DD61-4DBB-BF2A-48A383823DC8}" srcOrd="1" destOrd="0" presId="urn:microsoft.com/office/officeart/2005/8/layout/cycle8"/>
    <dgm:cxn modelId="{4A1C8870-67B4-476F-98FC-44BC2FEAF9D1}" type="presOf" srcId="{567C1529-307B-4207-9E6A-4AF99C41F70B}" destId="{A6AB20B7-6EF8-4B23-B79E-06DB98ED6382}" srcOrd="1" destOrd="0" presId="urn:microsoft.com/office/officeart/2005/8/layout/cycle8"/>
    <dgm:cxn modelId="{14CC9EFD-ADC8-4BB7-9886-F5F2BE6FD850}" srcId="{943B1267-05F8-4C21-98E3-41FEAF7B7646}" destId="{EA3186B9-2342-4B80-AAAF-064A58190A48}" srcOrd="4" destOrd="0" parTransId="{55AF6B5C-FDDE-4D78-A660-359118E0772A}" sibTransId="{D5D180D2-7410-4C6B-84ED-449D96ED4CE1}"/>
    <dgm:cxn modelId="{A3729F4C-61E6-47CD-804A-2A390BF8911E}" type="presOf" srcId="{2053AEAB-106F-422E-9479-60190875A0CF}" destId="{F914225D-5DF4-4CAD-A48E-611CF46170B5}" srcOrd="0" destOrd="0" presId="urn:microsoft.com/office/officeart/2005/8/layout/cycle8"/>
    <dgm:cxn modelId="{821B52E3-7336-4AAE-A089-3E5412DD5497}" type="presOf" srcId="{EA3186B9-2342-4B80-AAAF-064A58190A48}" destId="{60C9AA5A-14FB-41E2-881B-DAB12AA1E698}" srcOrd="0" destOrd="0" presId="urn:microsoft.com/office/officeart/2005/8/layout/cycle8"/>
    <dgm:cxn modelId="{1290EB0C-8EF0-42F5-BC9D-A2B2E9BA8D31}" type="presOf" srcId="{2053AEAB-106F-422E-9479-60190875A0CF}" destId="{49D07895-5114-4AAA-804D-C64C98B66A99}" srcOrd="1" destOrd="0" presId="urn:microsoft.com/office/officeart/2005/8/layout/cycle8"/>
    <dgm:cxn modelId="{1C139A87-8674-493B-A582-392EE5FC1465}" type="presOf" srcId="{1A92D8CD-9DA7-496A-A1E2-364AE98C533A}" destId="{5977CE30-C181-4221-85A0-1D7F09A1F330}" srcOrd="0" destOrd="0" presId="urn:microsoft.com/office/officeart/2005/8/layout/cycle8"/>
    <dgm:cxn modelId="{64634D12-D355-4F09-AB24-F12AF9664F85}" type="presOf" srcId="{EA3186B9-2342-4B80-AAAF-064A58190A48}" destId="{9611D3F2-A228-4C80-AA07-42D61869E44A}" srcOrd="1" destOrd="0" presId="urn:microsoft.com/office/officeart/2005/8/layout/cycle8"/>
    <dgm:cxn modelId="{083F00B6-B90D-498D-BAA2-F0255EACAE64}" type="presOf" srcId="{CF720E14-C1D4-4312-904D-F98B484C016D}" destId="{CE0304E7-E66C-49C2-9013-5B5D03E53290}" srcOrd="0" destOrd="0" presId="urn:microsoft.com/office/officeart/2005/8/layout/cycle8"/>
    <dgm:cxn modelId="{1F460E28-12D7-40CC-8041-D34F0E810263}" type="presParOf" srcId="{3B4BA135-C4D5-40A2-B114-4A53BEDB29AD}" destId="{5977CE30-C181-4221-85A0-1D7F09A1F330}" srcOrd="0" destOrd="0" presId="urn:microsoft.com/office/officeart/2005/8/layout/cycle8"/>
    <dgm:cxn modelId="{EAD32D0B-0131-45B7-8861-ACD457F76592}" type="presParOf" srcId="{3B4BA135-C4D5-40A2-B114-4A53BEDB29AD}" destId="{AC2739D3-04E9-4410-A72C-4702A5C5D081}" srcOrd="1" destOrd="0" presId="urn:microsoft.com/office/officeart/2005/8/layout/cycle8"/>
    <dgm:cxn modelId="{EB458B67-D6A9-41B9-A35D-51BF5A4913BB}" type="presParOf" srcId="{3B4BA135-C4D5-40A2-B114-4A53BEDB29AD}" destId="{B981A76A-03EB-46F7-AF71-EFF5584A4703}" srcOrd="2" destOrd="0" presId="urn:microsoft.com/office/officeart/2005/8/layout/cycle8"/>
    <dgm:cxn modelId="{F725CB85-CA4B-4F07-BF1D-2AF59F9A2C1B}" type="presParOf" srcId="{3B4BA135-C4D5-40A2-B114-4A53BEDB29AD}" destId="{FCC35FB6-B3E9-41B9-86B3-11121BBC1155}" srcOrd="3" destOrd="0" presId="urn:microsoft.com/office/officeart/2005/8/layout/cycle8"/>
    <dgm:cxn modelId="{87F6AC40-9100-4ED1-B221-35C85E495D0B}" type="presParOf" srcId="{3B4BA135-C4D5-40A2-B114-4A53BEDB29AD}" destId="{CE0304E7-E66C-49C2-9013-5B5D03E53290}" srcOrd="4" destOrd="0" presId="urn:microsoft.com/office/officeart/2005/8/layout/cycle8"/>
    <dgm:cxn modelId="{F0D27808-1DDC-4505-8F89-7319BBB20C90}" type="presParOf" srcId="{3B4BA135-C4D5-40A2-B114-4A53BEDB29AD}" destId="{CC736AED-34B6-4252-A089-238ED041EDFA}" srcOrd="5" destOrd="0" presId="urn:microsoft.com/office/officeart/2005/8/layout/cycle8"/>
    <dgm:cxn modelId="{12556117-989A-4EF9-BE0B-9C506EDA2919}" type="presParOf" srcId="{3B4BA135-C4D5-40A2-B114-4A53BEDB29AD}" destId="{89A5AB54-C471-4215-AEF3-47A7AE5900D8}" srcOrd="6" destOrd="0" presId="urn:microsoft.com/office/officeart/2005/8/layout/cycle8"/>
    <dgm:cxn modelId="{AD876688-C63E-4FC5-88AB-D7C92FBF36EE}" type="presParOf" srcId="{3B4BA135-C4D5-40A2-B114-4A53BEDB29AD}" destId="{BFBDD183-DD61-4DBB-BF2A-48A383823DC8}" srcOrd="7" destOrd="0" presId="urn:microsoft.com/office/officeart/2005/8/layout/cycle8"/>
    <dgm:cxn modelId="{3E209B48-FE66-4D93-A30F-DB4F1D63F945}" type="presParOf" srcId="{3B4BA135-C4D5-40A2-B114-4A53BEDB29AD}" destId="{F914225D-5DF4-4CAD-A48E-611CF46170B5}" srcOrd="8" destOrd="0" presId="urn:microsoft.com/office/officeart/2005/8/layout/cycle8"/>
    <dgm:cxn modelId="{49CFFECE-9F55-452C-AC12-805F7A853E6A}" type="presParOf" srcId="{3B4BA135-C4D5-40A2-B114-4A53BEDB29AD}" destId="{2642C4BD-9580-4B8F-AEC9-679EA0D5403F}" srcOrd="9" destOrd="0" presId="urn:microsoft.com/office/officeart/2005/8/layout/cycle8"/>
    <dgm:cxn modelId="{74CC0AA6-63BD-4BD1-B6F3-78ECDA338ED6}" type="presParOf" srcId="{3B4BA135-C4D5-40A2-B114-4A53BEDB29AD}" destId="{EE451CB9-A38F-4BAE-A66E-0329FCE41409}" srcOrd="10" destOrd="0" presId="urn:microsoft.com/office/officeart/2005/8/layout/cycle8"/>
    <dgm:cxn modelId="{7E0305E6-5839-437F-B8B8-30943C38D8EA}" type="presParOf" srcId="{3B4BA135-C4D5-40A2-B114-4A53BEDB29AD}" destId="{49D07895-5114-4AAA-804D-C64C98B66A99}" srcOrd="11" destOrd="0" presId="urn:microsoft.com/office/officeart/2005/8/layout/cycle8"/>
    <dgm:cxn modelId="{55B32B2C-FC14-4842-A9B4-F808452B49C0}" type="presParOf" srcId="{3B4BA135-C4D5-40A2-B114-4A53BEDB29AD}" destId="{5E489A3A-53E5-4F1A-A661-2DECA4EF819C}" srcOrd="12" destOrd="0" presId="urn:microsoft.com/office/officeart/2005/8/layout/cycle8"/>
    <dgm:cxn modelId="{0BE5409C-A3CD-4EC1-A6FB-84448D5FC95A}" type="presParOf" srcId="{3B4BA135-C4D5-40A2-B114-4A53BEDB29AD}" destId="{6810BF6B-88CC-43AE-AC70-774C8A0954BD}" srcOrd="13" destOrd="0" presId="urn:microsoft.com/office/officeart/2005/8/layout/cycle8"/>
    <dgm:cxn modelId="{96DA8BDD-98B4-416C-998D-A7BE9BC82ECA}" type="presParOf" srcId="{3B4BA135-C4D5-40A2-B114-4A53BEDB29AD}" destId="{079B3D78-065F-4494-8CCD-2C41E23D9E19}" srcOrd="14" destOrd="0" presId="urn:microsoft.com/office/officeart/2005/8/layout/cycle8"/>
    <dgm:cxn modelId="{1BFC011B-A889-46AD-8916-F6EFC26E2B97}" type="presParOf" srcId="{3B4BA135-C4D5-40A2-B114-4A53BEDB29AD}" destId="{A6AB20B7-6EF8-4B23-B79E-06DB98ED6382}" srcOrd="15" destOrd="0" presId="urn:microsoft.com/office/officeart/2005/8/layout/cycle8"/>
    <dgm:cxn modelId="{095D5EA5-DFCA-43DF-A48C-D279418F71CB}" type="presParOf" srcId="{3B4BA135-C4D5-40A2-B114-4A53BEDB29AD}" destId="{60C9AA5A-14FB-41E2-881B-DAB12AA1E698}" srcOrd="16" destOrd="0" presId="urn:microsoft.com/office/officeart/2005/8/layout/cycle8"/>
    <dgm:cxn modelId="{A2A4123D-8FF9-4374-B959-2F66660E31E5}" type="presParOf" srcId="{3B4BA135-C4D5-40A2-B114-4A53BEDB29AD}" destId="{3DB6AD60-EBD7-438E-9657-57766C47D9BE}" srcOrd="17" destOrd="0" presId="urn:microsoft.com/office/officeart/2005/8/layout/cycle8"/>
    <dgm:cxn modelId="{D79B83B0-455C-4BD3-9337-78842D148BDB}" type="presParOf" srcId="{3B4BA135-C4D5-40A2-B114-4A53BEDB29AD}" destId="{471DE508-2EB2-407F-8031-A834C016C76E}" srcOrd="18" destOrd="0" presId="urn:microsoft.com/office/officeart/2005/8/layout/cycle8"/>
    <dgm:cxn modelId="{DE45C9D2-746A-42BF-9B1E-38D6F8FE04EB}" type="presParOf" srcId="{3B4BA135-C4D5-40A2-B114-4A53BEDB29AD}" destId="{9611D3F2-A228-4C80-AA07-42D61869E44A}" srcOrd="19" destOrd="0" presId="urn:microsoft.com/office/officeart/2005/8/layout/cycle8"/>
    <dgm:cxn modelId="{E61601EA-5DA8-473A-B43B-7D61C9A89C84}" type="presParOf" srcId="{3B4BA135-C4D5-40A2-B114-4A53BEDB29AD}" destId="{70094261-5BF0-4D03-B362-2543355EE948}" srcOrd="20" destOrd="0" presId="urn:microsoft.com/office/officeart/2005/8/layout/cycle8"/>
    <dgm:cxn modelId="{89B9E296-3590-4CFB-8A1A-40EC4409E9FB}" type="presParOf" srcId="{3B4BA135-C4D5-40A2-B114-4A53BEDB29AD}" destId="{08B9A7B8-2B4C-4ED1-8B71-586ACBCB746C}" srcOrd="21" destOrd="0" presId="urn:microsoft.com/office/officeart/2005/8/layout/cycle8"/>
    <dgm:cxn modelId="{8E831ED4-871B-41A2-8256-89655B9B140F}" type="presParOf" srcId="{3B4BA135-C4D5-40A2-B114-4A53BEDB29AD}" destId="{361C08EF-555F-45A1-8608-B79083BF537A}" srcOrd="22" destOrd="0" presId="urn:microsoft.com/office/officeart/2005/8/layout/cycle8"/>
    <dgm:cxn modelId="{BAD4C8A5-0C1D-4136-AD1C-533882D26132}" type="presParOf" srcId="{3B4BA135-C4D5-40A2-B114-4A53BEDB29AD}" destId="{FDEF0F8C-E3F4-4191-B00C-43A35ED80048}" srcOrd="23" destOrd="0" presId="urn:microsoft.com/office/officeart/2005/8/layout/cycle8"/>
    <dgm:cxn modelId="{A0E63C01-2932-480D-B177-F0F155BB0724}" type="presParOf" srcId="{3B4BA135-C4D5-40A2-B114-4A53BEDB29AD}" destId="{72908DA0-1DF6-4457-9484-BA1888AFF0C7}" srcOrd="24" destOrd="0" presId="urn:microsoft.com/office/officeart/2005/8/layout/cycle8"/>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77CE30-C181-4221-85A0-1D7F09A1F330}">
      <dsp:nvSpPr>
        <dsp:cNvPr id="0" name=""/>
        <dsp:cNvSpPr/>
      </dsp:nvSpPr>
      <dsp:spPr>
        <a:xfrm>
          <a:off x="1411532" y="187492"/>
          <a:ext cx="2544318" cy="2544318"/>
        </a:xfrm>
        <a:prstGeom prst="pie">
          <a:avLst>
            <a:gd name="adj1" fmla="val 16200000"/>
            <a:gd name="adj2" fmla="val 2052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1. Review data/evaluate</a:t>
          </a:r>
        </a:p>
      </dsp:txBody>
      <dsp:txXfrm>
        <a:off x="2738818" y="615179"/>
        <a:ext cx="817816" cy="545211"/>
      </dsp:txXfrm>
    </dsp:sp>
    <dsp:sp modelId="{CE0304E7-E66C-49C2-9013-5B5D03E53290}">
      <dsp:nvSpPr>
        <dsp:cNvPr id="0" name=""/>
        <dsp:cNvSpPr/>
      </dsp:nvSpPr>
      <dsp:spPr>
        <a:xfrm>
          <a:off x="1433341" y="255340"/>
          <a:ext cx="2544318" cy="2544318"/>
        </a:xfrm>
        <a:prstGeom prst="pie">
          <a:avLst>
            <a:gd name="adj1" fmla="val 20520000"/>
            <a:gd name="adj2" fmla="val 324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2. Assess current programmatic interventions</a:t>
          </a:r>
        </a:p>
      </dsp:txBody>
      <dsp:txXfrm>
        <a:off x="3072003" y="1417851"/>
        <a:ext cx="757237" cy="605790"/>
      </dsp:txXfrm>
    </dsp:sp>
    <dsp:sp modelId="{F914225D-5DF4-4CAD-A48E-611CF46170B5}">
      <dsp:nvSpPr>
        <dsp:cNvPr id="0" name=""/>
        <dsp:cNvSpPr/>
      </dsp:nvSpPr>
      <dsp:spPr>
        <a:xfrm>
          <a:off x="1375790" y="297139"/>
          <a:ext cx="2544318" cy="2544318"/>
        </a:xfrm>
        <a:prstGeom prst="pie">
          <a:avLst>
            <a:gd name="adj1" fmla="val 3240000"/>
            <a:gd name="adj2" fmla="val 756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3. Identify change(s) or needed programmatic interventions</a:t>
          </a:r>
        </a:p>
      </dsp:txBody>
      <dsp:txXfrm>
        <a:off x="2284475" y="2084220"/>
        <a:ext cx="726948" cy="666369"/>
      </dsp:txXfrm>
    </dsp:sp>
    <dsp:sp modelId="{5E489A3A-53E5-4F1A-A661-2DECA4EF819C}">
      <dsp:nvSpPr>
        <dsp:cNvPr id="0" name=""/>
        <dsp:cNvSpPr/>
      </dsp:nvSpPr>
      <dsp:spPr>
        <a:xfrm>
          <a:off x="1318240" y="255340"/>
          <a:ext cx="2544318" cy="2544318"/>
        </a:xfrm>
        <a:prstGeom prst="pie">
          <a:avLst>
            <a:gd name="adj1" fmla="val 7560000"/>
            <a:gd name="adj2" fmla="val 1188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4. Plan  Change(s)</a:t>
          </a:r>
        </a:p>
      </dsp:txBody>
      <dsp:txXfrm>
        <a:off x="1466659" y="1417851"/>
        <a:ext cx="757237" cy="605790"/>
      </dsp:txXfrm>
    </dsp:sp>
    <dsp:sp modelId="{60C9AA5A-14FB-41E2-881B-DAB12AA1E698}">
      <dsp:nvSpPr>
        <dsp:cNvPr id="0" name=""/>
        <dsp:cNvSpPr/>
      </dsp:nvSpPr>
      <dsp:spPr>
        <a:xfrm>
          <a:off x="1340049" y="187492"/>
          <a:ext cx="2544318" cy="2544318"/>
        </a:xfrm>
        <a:prstGeom prst="pie">
          <a:avLst>
            <a:gd name="adj1" fmla="val 1188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5. Implement Change(s)</a:t>
          </a:r>
        </a:p>
      </dsp:txBody>
      <dsp:txXfrm>
        <a:off x="1739264" y="615179"/>
        <a:ext cx="817816" cy="545211"/>
      </dsp:txXfrm>
    </dsp:sp>
    <dsp:sp modelId="{70094261-5BF0-4D03-B362-2543355EE948}">
      <dsp:nvSpPr>
        <dsp:cNvPr id="0" name=""/>
        <dsp:cNvSpPr/>
      </dsp:nvSpPr>
      <dsp:spPr>
        <a:xfrm>
          <a:off x="1253907" y="29986"/>
          <a:ext cx="2859328" cy="2859328"/>
        </a:xfrm>
        <a:prstGeom prst="circularArrow">
          <a:avLst>
            <a:gd name="adj1" fmla="val 5085"/>
            <a:gd name="adj2" fmla="val 327528"/>
            <a:gd name="adj3" fmla="val 20192361"/>
            <a:gd name="adj4" fmla="val 16200324"/>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8B9A7B8-2B4C-4ED1-8B71-586ACBCB746C}">
      <dsp:nvSpPr>
        <dsp:cNvPr id="0" name=""/>
        <dsp:cNvSpPr/>
      </dsp:nvSpPr>
      <dsp:spPr>
        <a:xfrm>
          <a:off x="1276011" y="97812"/>
          <a:ext cx="2859328" cy="2859328"/>
        </a:xfrm>
        <a:prstGeom prst="circularArrow">
          <a:avLst>
            <a:gd name="adj1" fmla="val 5085"/>
            <a:gd name="adj2" fmla="val 327528"/>
            <a:gd name="adj3" fmla="val 2912753"/>
            <a:gd name="adj4" fmla="val 20519953"/>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61C08EF-555F-45A1-8608-B79083BF537A}">
      <dsp:nvSpPr>
        <dsp:cNvPr id="0" name=""/>
        <dsp:cNvSpPr/>
      </dsp:nvSpPr>
      <dsp:spPr>
        <a:xfrm>
          <a:off x="1218285" y="139740"/>
          <a:ext cx="2859328" cy="2859328"/>
        </a:xfrm>
        <a:prstGeom prst="circularArrow">
          <a:avLst>
            <a:gd name="adj1" fmla="val 5085"/>
            <a:gd name="adj2" fmla="val 327528"/>
            <a:gd name="adj3" fmla="val 7232777"/>
            <a:gd name="adj4" fmla="val 3239695"/>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DEF0F8C-E3F4-4191-B00C-43A35ED80048}">
      <dsp:nvSpPr>
        <dsp:cNvPr id="0" name=""/>
        <dsp:cNvSpPr/>
      </dsp:nvSpPr>
      <dsp:spPr>
        <a:xfrm>
          <a:off x="1160559" y="97812"/>
          <a:ext cx="2859328" cy="2859328"/>
        </a:xfrm>
        <a:prstGeom prst="circularArrow">
          <a:avLst>
            <a:gd name="adj1" fmla="val 5085"/>
            <a:gd name="adj2" fmla="val 327528"/>
            <a:gd name="adj3" fmla="val 11552519"/>
            <a:gd name="adj4" fmla="val 7559718"/>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2908DA0-1DF6-4457-9484-BA1888AFF0C7}">
      <dsp:nvSpPr>
        <dsp:cNvPr id="0" name=""/>
        <dsp:cNvSpPr/>
      </dsp:nvSpPr>
      <dsp:spPr>
        <a:xfrm>
          <a:off x="1182663" y="29986"/>
          <a:ext cx="2859328" cy="2859328"/>
        </a:xfrm>
        <a:prstGeom prst="circularArrow">
          <a:avLst>
            <a:gd name="adj1" fmla="val 5085"/>
            <a:gd name="adj2" fmla="val 327528"/>
            <a:gd name="adj3" fmla="val 15872148"/>
            <a:gd name="adj4" fmla="val 11880111"/>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0729A-D03D-48B4-8D7B-BBCAF7462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878</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5878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Greta Colombi</dc:creator>
  <cp:lastModifiedBy>Greta Colombi</cp:lastModifiedBy>
  <cp:revision>2</cp:revision>
  <dcterms:created xsi:type="dcterms:W3CDTF">2011-12-14T20:12:00Z</dcterms:created>
  <dcterms:modified xsi:type="dcterms:W3CDTF">2011-12-14T20:12:00Z</dcterms:modified>
</cp:coreProperties>
</file>